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EAE31" w14:textId="7BCA9B8C" w:rsidR="00263A27" w:rsidRPr="00BD552A" w:rsidRDefault="00B964A7" w:rsidP="00BD552A">
      <w:pPr>
        <w:spacing w:after="0" w:line="259" w:lineRule="auto"/>
        <w:ind w:left="0" w:right="38" w:firstLine="0"/>
        <w:jc w:val="right"/>
        <w:rPr>
          <w:b/>
          <w:bCs/>
          <w:i/>
          <w:iCs/>
        </w:rPr>
      </w:pPr>
      <w:r w:rsidRPr="00BD552A">
        <w:rPr>
          <w:b/>
          <w:bCs/>
          <w:i/>
          <w:iCs/>
        </w:rPr>
        <w:t xml:space="preserve">ALLEGATO 06 </w:t>
      </w:r>
      <w:r w:rsidR="00BD552A">
        <w:rPr>
          <w:b/>
          <w:bCs/>
          <w:i/>
          <w:iCs/>
        </w:rPr>
        <w:t>AL</w:t>
      </w:r>
      <w:r w:rsidRPr="00BD552A">
        <w:rPr>
          <w:b/>
          <w:bCs/>
          <w:i/>
          <w:iCs/>
        </w:rPr>
        <w:t xml:space="preserve"> DISCIPLINARE DI GARA</w:t>
      </w:r>
      <w:r w:rsidRPr="00BD552A">
        <w:rPr>
          <w:b/>
          <w:bCs/>
          <w:i/>
          <w:iCs/>
          <w:sz w:val="24"/>
        </w:rPr>
        <w:t xml:space="preserve"> </w:t>
      </w:r>
    </w:p>
    <w:p w14:paraId="44FD8144" w14:textId="77777777" w:rsidR="00263A27" w:rsidRDefault="00B964A7" w:rsidP="00870976">
      <w:pPr>
        <w:spacing w:after="72" w:line="259" w:lineRule="auto"/>
        <w:ind w:left="0" w:firstLine="0"/>
      </w:pPr>
      <w:r>
        <w:rPr>
          <w:sz w:val="16"/>
        </w:rPr>
        <w:t xml:space="preserve"> </w:t>
      </w:r>
    </w:p>
    <w:p w14:paraId="4C54E405" w14:textId="77777777" w:rsidR="00263A27" w:rsidRDefault="00B964A7" w:rsidP="00870976">
      <w:pPr>
        <w:spacing w:after="0" w:line="259" w:lineRule="auto"/>
        <w:ind w:left="0" w:firstLine="0"/>
      </w:pPr>
      <w:r>
        <w:rPr>
          <w:sz w:val="24"/>
        </w:rPr>
        <w:t xml:space="preserve"> </w:t>
      </w:r>
    </w:p>
    <w:p w14:paraId="6FBC773E" w14:textId="063BA5A2" w:rsidR="00263A27" w:rsidRPr="006021D3" w:rsidRDefault="00B964A7" w:rsidP="006021D3">
      <w:pPr>
        <w:spacing w:after="0" w:line="253" w:lineRule="auto"/>
        <w:ind w:left="0" w:right="37" w:firstLine="0"/>
        <w:rPr>
          <w:b/>
          <w:bCs/>
        </w:rPr>
      </w:pPr>
      <w:r w:rsidRPr="006021D3">
        <w:rPr>
          <w:b/>
          <w:bCs/>
          <w:sz w:val="24"/>
        </w:rPr>
        <w:t xml:space="preserve">INFORMATIVA AI SENSI DEGLI ART. </w:t>
      </w:r>
      <w:r w:rsidRPr="00AA0A3E">
        <w:rPr>
          <w:b/>
          <w:bCs/>
          <w:sz w:val="24"/>
        </w:rPr>
        <w:t>13</w:t>
      </w:r>
      <w:r w:rsidR="00AA0A3E">
        <w:rPr>
          <w:b/>
          <w:bCs/>
          <w:sz w:val="24"/>
        </w:rPr>
        <w:t>-</w:t>
      </w:r>
      <w:r w:rsidR="00AA0A3E" w:rsidRPr="00BD552A">
        <w:rPr>
          <w:b/>
          <w:bCs/>
          <w:sz w:val="24"/>
        </w:rPr>
        <w:t>14</w:t>
      </w:r>
      <w:r w:rsidR="00A645B8">
        <w:rPr>
          <w:b/>
          <w:bCs/>
          <w:sz w:val="24"/>
        </w:rPr>
        <w:t xml:space="preserve"> </w:t>
      </w:r>
      <w:r w:rsidRPr="006021D3">
        <w:rPr>
          <w:b/>
          <w:bCs/>
          <w:sz w:val="24"/>
        </w:rPr>
        <w:t>DEL GDPR 2016/679 (GENERAL DATA PROTECTION REGULATION) e DELLA NORMATIVA NAZIONALE PER IL SERVIZIO di GARA e TRATTAMENTI INTERNI ALL’ENTE SUI DATI RACCOLTI PER LA PROCEDURA DI SEGUITO INDICATA:</w:t>
      </w:r>
    </w:p>
    <w:p w14:paraId="2C378727" w14:textId="77777777" w:rsidR="00263A27" w:rsidRDefault="00B964A7" w:rsidP="00870976">
      <w:pPr>
        <w:spacing w:after="0" w:line="259" w:lineRule="auto"/>
        <w:ind w:left="15" w:firstLine="0"/>
      </w:pPr>
      <w:r>
        <w:rPr>
          <w:sz w:val="24"/>
        </w:rPr>
        <w:t xml:space="preserve"> </w:t>
      </w:r>
    </w:p>
    <w:p w14:paraId="69489FEF" w14:textId="002A4764" w:rsidR="00263A27" w:rsidRDefault="00B964A7" w:rsidP="00870976">
      <w:pPr>
        <w:pStyle w:val="Titolo1"/>
        <w:ind w:left="-5" w:right="20"/>
      </w:pPr>
      <w:r>
        <w:t>PROCEDURA APERTA PER L'AFFIDAMENTO DE</w:t>
      </w:r>
      <w:r w:rsidR="00490101">
        <w:t xml:space="preserve">I SERVIZI SOCIO ASSISTENZIALI, SANITARI ED ALBERGHIERI COMPLEMENTARI (lavanderia, stireria, guardaroba, ristorazione e pulizia della struttura) A FAVORE DEGLI OSPITI DELLA CASA DI RIPOSO/RESIDENZA PROTETTA DELLA FONDAZIONE “CESARE GREGORINI” </w:t>
      </w:r>
      <w:r w:rsidR="00490101" w:rsidRPr="00AE2EE4">
        <w:t xml:space="preserve">- </w:t>
      </w:r>
      <w:r w:rsidRPr="00AE2EE4">
        <w:t xml:space="preserve">CIG: </w:t>
      </w:r>
      <w:r w:rsidR="001E1C34">
        <w:t>8131843122</w:t>
      </w:r>
    </w:p>
    <w:p w14:paraId="222C7994" w14:textId="77777777" w:rsidR="00263A27" w:rsidRDefault="00B964A7" w:rsidP="00870976">
      <w:pPr>
        <w:spacing w:after="0" w:line="259" w:lineRule="auto"/>
        <w:ind w:left="0" w:firstLine="0"/>
      </w:pPr>
      <w:r>
        <w:t xml:space="preserve"> </w:t>
      </w:r>
    </w:p>
    <w:p w14:paraId="1F40EFDF" w14:textId="77777777" w:rsidR="00263A27" w:rsidRDefault="00B964A7" w:rsidP="00870976">
      <w:pPr>
        <w:ind w:left="-5" w:right="22"/>
      </w:pPr>
      <w:r>
        <w:t xml:space="preserve">Secondo la normativa indicata, il trattamento relativo al presente servizio sarà improntato ai principi di </w:t>
      </w:r>
      <w:r>
        <w:rPr>
          <w:u w:val="single" w:color="000000"/>
        </w:rPr>
        <w:t>correttezza,</w:t>
      </w:r>
      <w:r>
        <w:t xml:space="preserve"> </w:t>
      </w:r>
      <w:r>
        <w:rPr>
          <w:u w:val="single" w:color="000000"/>
        </w:rPr>
        <w:t>liceità, traspare</w:t>
      </w:r>
      <w:bookmarkStart w:id="0" w:name="_GoBack"/>
      <w:bookmarkEnd w:id="0"/>
      <w:r>
        <w:rPr>
          <w:u w:val="single" w:color="000000"/>
        </w:rPr>
        <w:t>nza e di tutela della Sua riservatezza e dei Suoi diritti</w:t>
      </w:r>
      <w:r>
        <w:t>.</w:t>
      </w:r>
      <w:r>
        <w:rPr>
          <w:sz w:val="24"/>
        </w:rPr>
        <w:t xml:space="preserve"> </w:t>
      </w:r>
    </w:p>
    <w:p w14:paraId="7FC0D714" w14:textId="55B5D8E3" w:rsidR="005E165D" w:rsidRDefault="00B964A7" w:rsidP="00870976">
      <w:pPr>
        <w:spacing w:after="0" w:line="259" w:lineRule="auto"/>
        <w:ind w:left="0" w:firstLine="0"/>
      </w:pPr>
      <w:r>
        <w:t>Ai sensi degli articoli 13 e 14 del GDPR 2016/679, pertanto, Le forniamo le seguenti informazioni</w:t>
      </w:r>
      <w:r w:rsidR="005E165D">
        <w:t>.</w:t>
      </w:r>
    </w:p>
    <w:p w14:paraId="3C4E6823" w14:textId="77777777" w:rsidR="006021D3" w:rsidRDefault="006021D3" w:rsidP="00870976">
      <w:pPr>
        <w:spacing w:after="0" w:line="259" w:lineRule="auto"/>
        <w:ind w:left="0" w:firstLine="0"/>
      </w:pPr>
    </w:p>
    <w:p w14:paraId="188CAE70" w14:textId="48895F33" w:rsidR="006021D3" w:rsidRDefault="00B964A7" w:rsidP="006021D3">
      <w:pPr>
        <w:autoSpaceDE w:val="0"/>
        <w:autoSpaceDN w:val="0"/>
        <w:adjustRightInd w:val="0"/>
        <w:rPr>
          <w:b/>
          <w:szCs w:val="24"/>
          <w:u w:val="single"/>
        </w:rPr>
      </w:pPr>
      <w:r>
        <w:t xml:space="preserve"> </w:t>
      </w:r>
      <w:r w:rsidR="006021D3" w:rsidRPr="00B73859">
        <w:rPr>
          <w:b/>
          <w:szCs w:val="24"/>
          <w:u w:val="single"/>
        </w:rPr>
        <w:t>Titolare del Trattamento</w:t>
      </w:r>
    </w:p>
    <w:p w14:paraId="591600C4" w14:textId="77777777" w:rsidR="006021D3" w:rsidRPr="00B73859" w:rsidRDefault="006021D3" w:rsidP="006021D3">
      <w:pPr>
        <w:autoSpaceDE w:val="0"/>
        <w:autoSpaceDN w:val="0"/>
        <w:adjustRightInd w:val="0"/>
        <w:rPr>
          <w:b/>
          <w:szCs w:val="24"/>
          <w:u w:val="single"/>
        </w:rPr>
      </w:pPr>
    </w:p>
    <w:p w14:paraId="51F8688A" w14:textId="49FB4646" w:rsidR="006021D3" w:rsidRDefault="006021D3" w:rsidP="006021D3">
      <w:pPr>
        <w:autoSpaceDE w:val="0"/>
        <w:autoSpaceDN w:val="0"/>
        <w:adjustRightInd w:val="0"/>
        <w:rPr>
          <w:szCs w:val="24"/>
        </w:rPr>
      </w:pPr>
      <w:r w:rsidRPr="006021D3">
        <w:rPr>
          <w:b/>
          <w:bCs/>
          <w:szCs w:val="24"/>
        </w:rPr>
        <w:t>FONDAZIONE “CESARE GREGORINI”,</w:t>
      </w:r>
      <w:r w:rsidRPr="00B73859">
        <w:rPr>
          <w:szCs w:val="24"/>
        </w:rPr>
        <w:t xml:space="preserve"> con sede in</w:t>
      </w:r>
      <w:r>
        <w:rPr>
          <w:szCs w:val="24"/>
        </w:rPr>
        <w:t xml:space="preserve"> </w:t>
      </w:r>
      <w:r>
        <w:t xml:space="preserve">Via Giacomo Matteotti, 7, 60030 San Marcello (AN) </w:t>
      </w:r>
      <w:r>
        <w:rPr>
          <w:szCs w:val="24"/>
        </w:rPr>
        <w:t>in persona del</w:t>
      </w:r>
      <w:r w:rsidRPr="00B73859">
        <w:rPr>
          <w:szCs w:val="24"/>
        </w:rPr>
        <w:t xml:space="preserve"> Suo Legale Rappresentante </w:t>
      </w:r>
      <w:r w:rsidRPr="00EA5C11">
        <w:rPr>
          <w:i/>
          <w:szCs w:val="24"/>
        </w:rPr>
        <w:t>pro tempore</w:t>
      </w:r>
      <w:r>
        <w:rPr>
          <w:i/>
          <w:szCs w:val="24"/>
        </w:rPr>
        <w:t xml:space="preserve">, </w:t>
      </w:r>
      <w:r w:rsidRPr="006021D3">
        <w:rPr>
          <w:b/>
          <w:bCs/>
          <w:szCs w:val="24"/>
        </w:rPr>
        <w:t>Tel.</w:t>
      </w:r>
      <w:r w:rsidRPr="00B73859">
        <w:rPr>
          <w:szCs w:val="24"/>
        </w:rPr>
        <w:t xml:space="preserve"> </w:t>
      </w:r>
      <w:r w:rsidRPr="006021D3">
        <w:rPr>
          <w:szCs w:val="24"/>
        </w:rPr>
        <w:t>0731</w:t>
      </w:r>
      <w:r>
        <w:rPr>
          <w:szCs w:val="24"/>
        </w:rPr>
        <w:t>.</w:t>
      </w:r>
      <w:r w:rsidRPr="006021D3">
        <w:rPr>
          <w:szCs w:val="24"/>
        </w:rPr>
        <w:t>267048</w:t>
      </w:r>
      <w:r>
        <w:rPr>
          <w:szCs w:val="24"/>
        </w:rPr>
        <w:t xml:space="preserve">, </w:t>
      </w:r>
      <w:r w:rsidRPr="006021D3">
        <w:rPr>
          <w:b/>
          <w:bCs/>
          <w:szCs w:val="24"/>
        </w:rPr>
        <w:t>e-mail</w:t>
      </w:r>
      <w:r>
        <w:rPr>
          <w:szCs w:val="24"/>
        </w:rPr>
        <w:t>:</w:t>
      </w:r>
      <w:r w:rsidRPr="00B73859">
        <w:rPr>
          <w:szCs w:val="24"/>
        </w:rPr>
        <w:t xml:space="preserve"> </w:t>
      </w:r>
      <w:r w:rsidRPr="006021D3">
        <w:rPr>
          <w:szCs w:val="24"/>
        </w:rPr>
        <w:t>amministrazione@fondazionecesaregregorini.it</w:t>
      </w:r>
      <w:r>
        <w:rPr>
          <w:szCs w:val="24"/>
        </w:rPr>
        <w:t xml:space="preserve"> </w:t>
      </w:r>
      <w:r w:rsidRPr="006021D3">
        <w:rPr>
          <w:i/>
          <w:iCs/>
          <w:szCs w:val="24"/>
        </w:rPr>
        <w:t>oppure</w:t>
      </w:r>
      <w:r>
        <w:rPr>
          <w:szCs w:val="24"/>
        </w:rPr>
        <w:t xml:space="preserve"> </w:t>
      </w:r>
      <w:proofErr w:type="gramStart"/>
      <w:r w:rsidRPr="006021D3">
        <w:rPr>
          <w:szCs w:val="24"/>
        </w:rPr>
        <w:t>presidenza@fondazionecesaregregorini.it</w:t>
      </w:r>
      <w:r>
        <w:rPr>
          <w:szCs w:val="24"/>
        </w:rPr>
        <w:t xml:space="preserve">, </w:t>
      </w:r>
      <w:r w:rsidRPr="00B73859">
        <w:rPr>
          <w:szCs w:val="24"/>
        </w:rPr>
        <w:t xml:space="preserve"> </w:t>
      </w:r>
      <w:r w:rsidRPr="006021D3">
        <w:rPr>
          <w:b/>
          <w:bCs/>
          <w:szCs w:val="24"/>
        </w:rPr>
        <w:t>PEC</w:t>
      </w:r>
      <w:proofErr w:type="gramEnd"/>
      <w:r>
        <w:rPr>
          <w:szCs w:val="24"/>
        </w:rPr>
        <w:t>:</w:t>
      </w:r>
      <w:r w:rsidRPr="00B73859">
        <w:rPr>
          <w:szCs w:val="24"/>
        </w:rPr>
        <w:t xml:space="preserve"> </w:t>
      </w:r>
      <w:r w:rsidRPr="006021D3">
        <w:rPr>
          <w:szCs w:val="24"/>
        </w:rPr>
        <w:t>fondazionecesaregregorini@pec.it</w:t>
      </w:r>
      <w:r>
        <w:rPr>
          <w:szCs w:val="24"/>
        </w:rPr>
        <w:t xml:space="preserve"> </w:t>
      </w:r>
    </w:p>
    <w:p w14:paraId="74B65817" w14:textId="28B24341" w:rsidR="006021D3" w:rsidRDefault="006021D3" w:rsidP="006021D3">
      <w:pPr>
        <w:autoSpaceDE w:val="0"/>
        <w:autoSpaceDN w:val="0"/>
        <w:adjustRightInd w:val="0"/>
        <w:rPr>
          <w:szCs w:val="24"/>
        </w:rPr>
      </w:pPr>
    </w:p>
    <w:p w14:paraId="59CAE755" w14:textId="77777777" w:rsidR="006021D3" w:rsidRDefault="006021D3" w:rsidP="006021D3">
      <w:pPr>
        <w:autoSpaceDE w:val="0"/>
        <w:autoSpaceDN w:val="0"/>
        <w:adjustRightInd w:val="0"/>
        <w:rPr>
          <w:szCs w:val="24"/>
        </w:rPr>
      </w:pPr>
    </w:p>
    <w:p w14:paraId="41CF48DB" w14:textId="3BBF05F8" w:rsidR="006021D3" w:rsidRDefault="006021D3" w:rsidP="006021D3">
      <w:pPr>
        <w:autoSpaceDE w:val="0"/>
        <w:autoSpaceDN w:val="0"/>
        <w:adjustRightInd w:val="0"/>
        <w:rPr>
          <w:b/>
          <w:szCs w:val="24"/>
          <w:u w:val="single"/>
        </w:rPr>
      </w:pPr>
      <w:r w:rsidRPr="00B73859">
        <w:rPr>
          <w:b/>
          <w:szCs w:val="24"/>
          <w:u w:val="single"/>
        </w:rPr>
        <w:t>Responsabile della Protezione dei Dati (DPO)</w:t>
      </w:r>
    </w:p>
    <w:p w14:paraId="2A54C161" w14:textId="77777777" w:rsidR="006021D3" w:rsidRPr="00B73859" w:rsidRDefault="006021D3" w:rsidP="006021D3">
      <w:pPr>
        <w:autoSpaceDE w:val="0"/>
        <w:autoSpaceDN w:val="0"/>
        <w:adjustRightInd w:val="0"/>
        <w:rPr>
          <w:b/>
          <w:szCs w:val="24"/>
          <w:u w:val="single"/>
        </w:rPr>
      </w:pPr>
    </w:p>
    <w:p w14:paraId="012100D7" w14:textId="4F2B3A10" w:rsidR="006021D3" w:rsidRPr="006021D3" w:rsidRDefault="006021D3" w:rsidP="006021D3">
      <w:pPr>
        <w:autoSpaceDE w:val="0"/>
        <w:autoSpaceDN w:val="0"/>
        <w:adjustRightInd w:val="0"/>
        <w:rPr>
          <w:szCs w:val="24"/>
        </w:rPr>
      </w:pPr>
      <w:r>
        <w:rPr>
          <w:szCs w:val="24"/>
        </w:rPr>
        <w:t xml:space="preserve">Dr. Roberto Morello, </w:t>
      </w:r>
      <w:r w:rsidRPr="006021D3">
        <w:rPr>
          <w:b/>
          <w:bCs/>
          <w:szCs w:val="24"/>
        </w:rPr>
        <w:t>Tel</w:t>
      </w:r>
      <w:r>
        <w:rPr>
          <w:szCs w:val="24"/>
        </w:rPr>
        <w:t>.</w:t>
      </w:r>
      <w:r w:rsidRPr="006021D3">
        <w:rPr>
          <w:szCs w:val="24"/>
        </w:rPr>
        <w:t xml:space="preserve"> 049.0998416</w:t>
      </w:r>
      <w:r>
        <w:rPr>
          <w:szCs w:val="24"/>
        </w:rPr>
        <w:t xml:space="preserve">, </w:t>
      </w:r>
      <w:r w:rsidRPr="006021D3">
        <w:rPr>
          <w:b/>
          <w:bCs/>
          <w:szCs w:val="24"/>
        </w:rPr>
        <w:t>email</w:t>
      </w:r>
      <w:r w:rsidRPr="006021D3">
        <w:rPr>
          <w:szCs w:val="24"/>
        </w:rPr>
        <w:t>: dpo@robyone.net</w:t>
      </w:r>
      <w:r>
        <w:rPr>
          <w:szCs w:val="24"/>
        </w:rPr>
        <w:t xml:space="preserve">, </w:t>
      </w:r>
      <w:r w:rsidRPr="006021D3">
        <w:rPr>
          <w:b/>
          <w:bCs/>
          <w:szCs w:val="24"/>
        </w:rPr>
        <w:t>PEC</w:t>
      </w:r>
      <w:r w:rsidRPr="006021D3">
        <w:rPr>
          <w:szCs w:val="24"/>
        </w:rPr>
        <w:t xml:space="preserve"> dpo.robyone@ronepec.it</w:t>
      </w:r>
    </w:p>
    <w:p w14:paraId="482AC16A" w14:textId="6A29D7B9" w:rsidR="006021D3" w:rsidRDefault="006021D3" w:rsidP="006021D3">
      <w:pPr>
        <w:autoSpaceDE w:val="0"/>
        <w:autoSpaceDN w:val="0"/>
        <w:adjustRightInd w:val="0"/>
        <w:rPr>
          <w:szCs w:val="24"/>
        </w:rPr>
      </w:pPr>
    </w:p>
    <w:p w14:paraId="1E3C002A" w14:textId="3F4F066A" w:rsidR="00263A27" w:rsidRDefault="00263A27" w:rsidP="00870976">
      <w:pPr>
        <w:ind w:left="-5" w:right="22"/>
      </w:pPr>
    </w:p>
    <w:p w14:paraId="3B6AB1DE" w14:textId="403A4391" w:rsidR="005E165D" w:rsidRPr="001D09A9" w:rsidRDefault="005E165D" w:rsidP="00870976">
      <w:pPr>
        <w:pStyle w:val="Paragrafoelenco"/>
        <w:numPr>
          <w:ilvl w:val="0"/>
          <w:numId w:val="3"/>
        </w:numPr>
        <w:autoSpaceDE w:val="0"/>
        <w:autoSpaceDN w:val="0"/>
        <w:adjustRightInd w:val="0"/>
        <w:spacing w:after="160" w:line="259" w:lineRule="auto"/>
        <w:ind w:left="284" w:hanging="284"/>
        <w:rPr>
          <w:b/>
          <w:caps/>
          <w:szCs w:val="24"/>
        </w:rPr>
      </w:pPr>
      <w:r w:rsidRPr="001D09A9">
        <w:rPr>
          <w:b/>
          <w:caps/>
          <w:szCs w:val="24"/>
        </w:rPr>
        <w:t>Dati personali Anagrafici e Dati personali di cui agli art</w:t>
      </w:r>
      <w:r w:rsidR="00781DE5">
        <w:rPr>
          <w:b/>
          <w:caps/>
          <w:szCs w:val="24"/>
        </w:rPr>
        <w:t xml:space="preserve">. </w:t>
      </w:r>
      <w:r w:rsidRPr="001D09A9">
        <w:rPr>
          <w:b/>
          <w:caps/>
          <w:szCs w:val="24"/>
        </w:rPr>
        <w:t xml:space="preserve"> 10 del gdpr</w:t>
      </w:r>
    </w:p>
    <w:p w14:paraId="4C15E183" w14:textId="25F9A522" w:rsidR="00263A27" w:rsidRDefault="00B964A7" w:rsidP="00870976">
      <w:pPr>
        <w:ind w:left="-5" w:right="22"/>
      </w:pPr>
      <w:r>
        <w:t xml:space="preserve">I dati personali che in occasione dell'attivazione del presente servizio saranno raccolti e trattati </w:t>
      </w:r>
      <w:r>
        <w:rPr>
          <w:u w:val="single" w:color="000000"/>
        </w:rPr>
        <w:t>riguardano</w:t>
      </w:r>
      <w:r>
        <w:t>:</w:t>
      </w:r>
      <w:r>
        <w:rPr>
          <w:sz w:val="24"/>
        </w:rPr>
        <w:t xml:space="preserve"> </w:t>
      </w:r>
      <w:r>
        <w:t xml:space="preserve"> </w:t>
      </w:r>
    </w:p>
    <w:p w14:paraId="7E79367A" w14:textId="3ACF9268" w:rsidR="00263A27" w:rsidRDefault="00B964A7" w:rsidP="00870976">
      <w:pPr>
        <w:pStyle w:val="Paragrafoelenco"/>
        <w:numPr>
          <w:ilvl w:val="0"/>
          <w:numId w:val="2"/>
        </w:numPr>
        <w:ind w:right="22"/>
      </w:pPr>
      <w:r>
        <w:t xml:space="preserve">dati identificativi: cognome e nome, residenza, domicilio, nascita, identificativo online, dati di contatto (mail, domicilio, numero telefonico, username, password, customer ID, altro) </w:t>
      </w:r>
    </w:p>
    <w:p w14:paraId="578B207A" w14:textId="25BE1371" w:rsidR="00263A27" w:rsidRDefault="00B964A7" w:rsidP="00870976">
      <w:pPr>
        <w:pStyle w:val="Paragrafoelenco"/>
        <w:numPr>
          <w:ilvl w:val="0"/>
          <w:numId w:val="2"/>
        </w:numPr>
        <w:ind w:right="22"/>
      </w:pPr>
      <w:r>
        <w:t xml:space="preserve">situazione economica </w:t>
      </w:r>
    </w:p>
    <w:p w14:paraId="0F69C2E9" w14:textId="70C62E08" w:rsidR="00263A27" w:rsidRDefault="00B964A7" w:rsidP="00870976">
      <w:pPr>
        <w:pStyle w:val="Paragrafoelenco"/>
        <w:numPr>
          <w:ilvl w:val="0"/>
          <w:numId w:val="2"/>
        </w:numPr>
        <w:ind w:right="22"/>
      </w:pPr>
      <w:r>
        <w:t xml:space="preserve">situazione finanziaria </w:t>
      </w:r>
    </w:p>
    <w:p w14:paraId="67672F45" w14:textId="7DE0D673" w:rsidR="00263A27" w:rsidRDefault="00B964A7" w:rsidP="00870976">
      <w:pPr>
        <w:pStyle w:val="Paragrafoelenco"/>
        <w:numPr>
          <w:ilvl w:val="0"/>
          <w:numId w:val="2"/>
        </w:numPr>
        <w:ind w:right="22"/>
      </w:pPr>
      <w:r>
        <w:t xml:space="preserve">situazione patrimoniale </w:t>
      </w:r>
    </w:p>
    <w:p w14:paraId="7C8D66F8" w14:textId="55C789FF" w:rsidR="00263A27" w:rsidRDefault="00B964A7" w:rsidP="00870976">
      <w:pPr>
        <w:pStyle w:val="Paragrafoelenco"/>
        <w:numPr>
          <w:ilvl w:val="0"/>
          <w:numId w:val="2"/>
        </w:numPr>
        <w:ind w:right="22"/>
      </w:pPr>
      <w:r>
        <w:t xml:space="preserve">situazione fiscale </w:t>
      </w:r>
    </w:p>
    <w:p w14:paraId="6305D387" w14:textId="385A1E89" w:rsidR="00781DE5" w:rsidRDefault="00781DE5" w:rsidP="00870976">
      <w:pPr>
        <w:pStyle w:val="Paragrafoelenco"/>
        <w:numPr>
          <w:ilvl w:val="0"/>
          <w:numId w:val="2"/>
        </w:numPr>
        <w:ind w:right="22"/>
      </w:pPr>
      <w:r>
        <w:rPr>
          <w:u w:val="single" w:color="000000"/>
        </w:rPr>
        <w:t xml:space="preserve">dati inerenti ad </w:t>
      </w:r>
      <w:r w:rsidRPr="00781DE5">
        <w:rPr>
          <w:u w:val="single" w:color="000000"/>
        </w:rPr>
        <w:t>eventuali</w:t>
      </w:r>
      <w:r w:rsidRPr="00781DE5">
        <w:rPr>
          <w:u w:val="single"/>
        </w:rPr>
        <w:t xml:space="preserve"> condanne penali</w:t>
      </w:r>
    </w:p>
    <w:p w14:paraId="01BD2DC6" w14:textId="6F45A3D0" w:rsidR="00263A27" w:rsidRDefault="00B964A7" w:rsidP="00870976">
      <w:pPr>
        <w:ind w:left="-5" w:right="22"/>
      </w:pPr>
      <w:r>
        <w:t xml:space="preserve">Sono richiesti dati personali relativi ai soggetti che fanno parte dell'impresa (titolare/amministratore, soci, procuratori, ecc.) e/o loro delegati o soggetti collegati (es. Procuratore, soci </w:t>
      </w:r>
      <w:proofErr w:type="gramStart"/>
      <w:r>
        <w:t>ecc...</w:t>
      </w:r>
      <w:proofErr w:type="gramEnd"/>
      <w:r>
        <w:t xml:space="preserve">) </w:t>
      </w:r>
    </w:p>
    <w:p w14:paraId="5191A393" w14:textId="77777777" w:rsidR="00263A27" w:rsidRDefault="00B964A7" w:rsidP="00870976">
      <w:pPr>
        <w:spacing w:after="12" w:line="259" w:lineRule="auto"/>
        <w:ind w:left="0" w:firstLine="0"/>
      </w:pPr>
      <w:r>
        <w:t xml:space="preserve"> </w:t>
      </w:r>
    </w:p>
    <w:p w14:paraId="51A9CAE4" w14:textId="696AB155" w:rsidR="005E165D" w:rsidRDefault="005E165D" w:rsidP="00870976">
      <w:pPr>
        <w:spacing w:after="12" w:line="259" w:lineRule="auto"/>
        <w:ind w:left="0" w:firstLine="0"/>
        <w:rPr>
          <w:i/>
          <w:caps/>
          <w:szCs w:val="24"/>
          <w:u w:val="single"/>
        </w:rPr>
      </w:pPr>
      <w:r w:rsidRPr="001D09A9">
        <w:rPr>
          <w:i/>
          <w:caps/>
          <w:szCs w:val="24"/>
          <w:u w:val="single"/>
        </w:rPr>
        <w:t>Finalità trattamento</w:t>
      </w:r>
    </w:p>
    <w:p w14:paraId="59F2E6F4" w14:textId="77777777" w:rsidR="005E165D" w:rsidRPr="001D09A9" w:rsidRDefault="005E165D" w:rsidP="00870976">
      <w:pPr>
        <w:pStyle w:val="Paragrafoelenco"/>
        <w:numPr>
          <w:ilvl w:val="0"/>
          <w:numId w:val="5"/>
        </w:numPr>
        <w:autoSpaceDE w:val="0"/>
        <w:autoSpaceDN w:val="0"/>
        <w:adjustRightInd w:val="0"/>
        <w:spacing w:after="160" w:line="259" w:lineRule="auto"/>
        <w:ind w:left="567" w:hanging="284"/>
        <w:rPr>
          <w:szCs w:val="24"/>
        </w:rPr>
      </w:pPr>
      <w:r w:rsidRPr="001D09A9">
        <w:rPr>
          <w:szCs w:val="24"/>
        </w:rPr>
        <w:t xml:space="preserve">Gestione </w:t>
      </w:r>
      <w:r>
        <w:rPr>
          <w:szCs w:val="24"/>
        </w:rPr>
        <w:t>precontrattuale e contrattuale</w:t>
      </w:r>
      <w:r w:rsidRPr="001D09A9">
        <w:rPr>
          <w:szCs w:val="24"/>
        </w:rPr>
        <w:t xml:space="preserve"> di acquisto di beni o servizi</w:t>
      </w:r>
      <w:r>
        <w:rPr>
          <w:szCs w:val="24"/>
        </w:rPr>
        <w:t>;</w:t>
      </w:r>
    </w:p>
    <w:p w14:paraId="5692F4F5" w14:textId="77777777" w:rsidR="005E165D" w:rsidRPr="001D09A9" w:rsidRDefault="005E165D" w:rsidP="00870976">
      <w:pPr>
        <w:pStyle w:val="Paragrafoelenco"/>
        <w:numPr>
          <w:ilvl w:val="0"/>
          <w:numId w:val="5"/>
        </w:numPr>
        <w:autoSpaceDE w:val="0"/>
        <w:autoSpaceDN w:val="0"/>
        <w:adjustRightInd w:val="0"/>
        <w:spacing w:after="160" w:line="259" w:lineRule="auto"/>
        <w:ind w:left="567" w:hanging="284"/>
        <w:rPr>
          <w:szCs w:val="24"/>
        </w:rPr>
      </w:pPr>
      <w:r w:rsidRPr="001D09A9">
        <w:rPr>
          <w:szCs w:val="24"/>
        </w:rPr>
        <w:t>Gestione contabile per la liquidazione della fornitura</w:t>
      </w:r>
      <w:r>
        <w:rPr>
          <w:szCs w:val="24"/>
        </w:rPr>
        <w:t>;</w:t>
      </w:r>
    </w:p>
    <w:p w14:paraId="5ECC3E6F" w14:textId="35AD3CEB" w:rsidR="005E165D" w:rsidRPr="001D09A9" w:rsidRDefault="005E165D" w:rsidP="00870976">
      <w:pPr>
        <w:pStyle w:val="Paragrafoelenco"/>
        <w:numPr>
          <w:ilvl w:val="0"/>
          <w:numId w:val="5"/>
        </w:numPr>
        <w:autoSpaceDE w:val="0"/>
        <w:autoSpaceDN w:val="0"/>
        <w:adjustRightInd w:val="0"/>
        <w:spacing w:after="160" w:line="259" w:lineRule="auto"/>
        <w:ind w:left="567" w:hanging="284"/>
        <w:rPr>
          <w:szCs w:val="24"/>
        </w:rPr>
      </w:pPr>
      <w:r w:rsidRPr="001D09A9">
        <w:rPr>
          <w:szCs w:val="24"/>
        </w:rPr>
        <w:t xml:space="preserve">Gestione degli obblighi legali </w:t>
      </w:r>
      <w:r w:rsidR="00CE65D3">
        <w:rPr>
          <w:szCs w:val="24"/>
        </w:rPr>
        <w:t xml:space="preserve">tra i quali quelli concernenti </w:t>
      </w:r>
      <w:r w:rsidRPr="001D09A9">
        <w:rPr>
          <w:szCs w:val="24"/>
        </w:rPr>
        <w:t>la sicurezza dei luoghi di lavoro</w:t>
      </w:r>
      <w:r>
        <w:rPr>
          <w:szCs w:val="24"/>
        </w:rPr>
        <w:t>;</w:t>
      </w:r>
    </w:p>
    <w:p w14:paraId="5C840396" w14:textId="77777777" w:rsidR="005E165D" w:rsidRPr="001D09A9" w:rsidRDefault="005E165D" w:rsidP="00870976">
      <w:pPr>
        <w:pStyle w:val="Paragrafoelenco"/>
        <w:numPr>
          <w:ilvl w:val="0"/>
          <w:numId w:val="5"/>
        </w:numPr>
        <w:autoSpaceDE w:val="0"/>
        <w:autoSpaceDN w:val="0"/>
        <w:adjustRightInd w:val="0"/>
        <w:spacing w:after="160" w:line="259" w:lineRule="auto"/>
        <w:ind w:left="567" w:hanging="284"/>
        <w:rPr>
          <w:szCs w:val="24"/>
        </w:rPr>
      </w:pPr>
      <w:r w:rsidRPr="001D09A9">
        <w:rPr>
          <w:szCs w:val="24"/>
        </w:rPr>
        <w:t>Gestione degli obblighi di pubblicità legale e trasparenza</w:t>
      </w:r>
      <w:r>
        <w:rPr>
          <w:szCs w:val="24"/>
        </w:rPr>
        <w:t>.</w:t>
      </w:r>
    </w:p>
    <w:p w14:paraId="774BC51B" w14:textId="77777777" w:rsidR="005E165D" w:rsidRPr="005E165D" w:rsidRDefault="005E165D" w:rsidP="00870976">
      <w:pPr>
        <w:autoSpaceDE w:val="0"/>
        <w:autoSpaceDN w:val="0"/>
        <w:adjustRightInd w:val="0"/>
        <w:spacing w:before="240" w:after="120"/>
        <w:rPr>
          <w:i/>
          <w:caps/>
          <w:szCs w:val="24"/>
          <w:u w:val="single"/>
        </w:rPr>
      </w:pPr>
      <w:r w:rsidRPr="005E165D">
        <w:rPr>
          <w:i/>
          <w:caps/>
          <w:szCs w:val="24"/>
          <w:u w:val="single"/>
        </w:rPr>
        <w:t>Liceità trattamento</w:t>
      </w:r>
    </w:p>
    <w:p w14:paraId="09A4B473" w14:textId="77777777" w:rsidR="00CE65D3" w:rsidRDefault="00CE65D3" w:rsidP="00870976">
      <w:pPr>
        <w:spacing w:after="12" w:line="259" w:lineRule="auto"/>
        <w:ind w:left="0" w:firstLine="0"/>
      </w:pPr>
      <w:r>
        <w:t>Finalità A e B:</w:t>
      </w:r>
    </w:p>
    <w:p w14:paraId="0EAB5761" w14:textId="68422408" w:rsidR="00CE65D3" w:rsidRDefault="00CE65D3" w:rsidP="00870976">
      <w:pPr>
        <w:spacing w:after="12" w:line="259" w:lineRule="auto"/>
        <w:ind w:left="0" w:firstLine="0"/>
      </w:pPr>
      <w:r>
        <w:t>Senza il Vostro consenso espresso, quando il trattamento è necessario per l’esecuzione di un contratto di cui l’interessato è parte o all’esecuzione di misure precontrattuali adottate su richiesta dello stesso (art. 6 lett. b) del GDPR).</w:t>
      </w:r>
    </w:p>
    <w:p w14:paraId="4C6D4217" w14:textId="77777777" w:rsidR="00CE65D3" w:rsidRDefault="00CE65D3" w:rsidP="00870976">
      <w:pPr>
        <w:spacing w:after="12" w:line="259" w:lineRule="auto"/>
        <w:ind w:left="0" w:firstLine="0"/>
      </w:pPr>
    </w:p>
    <w:p w14:paraId="5E43CF2C" w14:textId="77777777" w:rsidR="00CE65D3" w:rsidRDefault="00CE65D3" w:rsidP="00870976">
      <w:pPr>
        <w:spacing w:after="12" w:line="259" w:lineRule="auto"/>
        <w:ind w:left="0" w:firstLine="0"/>
      </w:pPr>
      <w:r>
        <w:t>Finalità C:</w:t>
      </w:r>
    </w:p>
    <w:p w14:paraId="6A6FA7E5" w14:textId="168D3783" w:rsidR="00CE65D3" w:rsidRDefault="00CE65D3" w:rsidP="00870976">
      <w:pPr>
        <w:spacing w:after="12" w:line="259" w:lineRule="auto"/>
        <w:ind w:left="0" w:firstLine="0"/>
      </w:pPr>
      <w:r>
        <w:t>Senza il Vostro consenso espresso, quando il trattamento è necessario per adempiere ad un obbligo legale al quale è soggetto il titolare del trattamento (art. 6 lett. c) del GDPR).</w:t>
      </w:r>
    </w:p>
    <w:p w14:paraId="4297572F" w14:textId="77777777" w:rsidR="00CE65D3" w:rsidRDefault="00CE65D3" w:rsidP="00870976">
      <w:pPr>
        <w:spacing w:after="12" w:line="259" w:lineRule="auto"/>
        <w:ind w:left="0" w:firstLine="0"/>
      </w:pPr>
    </w:p>
    <w:p w14:paraId="5888DF05" w14:textId="77777777" w:rsidR="00CE65D3" w:rsidRDefault="00CE65D3" w:rsidP="00870976">
      <w:pPr>
        <w:spacing w:after="12" w:line="259" w:lineRule="auto"/>
        <w:ind w:left="0" w:firstLine="0"/>
      </w:pPr>
      <w:r>
        <w:t>Finalità D:</w:t>
      </w:r>
    </w:p>
    <w:p w14:paraId="3D21EFA2" w14:textId="42F88190" w:rsidR="005E165D" w:rsidRDefault="00CE65D3" w:rsidP="00870976">
      <w:pPr>
        <w:spacing w:after="12" w:line="259" w:lineRule="auto"/>
        <w:ind w:left="0" w:firstLine="0"/>
      </w:pPr>
      <w:r>
        <w:lastRenderedPageBreak/>
        <w:t xml:space="preserve">Senza il Vostro consenso espresso, quando il trattamento è necessario per l’esecuzione di un compito di interesse pubblico o connesso all’esercizio di pubblici poteri di cui è investito il titolare del trattamento (art. 6 lett. e), art. 9 par. 2 </w:t>
      </w:r>
      <w:proofErr w:type="spellStart"/>
      <w:r>
        <w:t>lett.g</w:t>
      </w:r>
      <w:proofErr w:type="spellEnd"/>
      <w:r>
        <w:t>) e h), art. 10 del GDPR).</w:t>
      </w:r>
    </w:p>
    <w:p w14:paraId="528F42D5" w14:textId="15DE60C2" w:rsidR="00CE65D3" w:rsidRDefault="00CE65D3" w:rsidP="00870976">
      <w:pPr>
        <w:spacing w:after="12" w:line="259" w:lineRule="auto"/>
        <w:ind w:left="0" w:firstLine="0"/>
      </w:pPr>
    </w:p>
    <w:p w14:paraId="2679C347" w14:textId="77777777" w:rsidR="00CE65D3" w:rsidRPr="001D09A9" w:rsidRDefault="00CE65D3" w:rsidP="00870976">
      <w:pPr>
        <w:autoSpaceDE w:val="0"/>
        <w:autoSpaceDN w:val="0"/>
        <w:adjustRightInd w:val="0"/>
        <w:spacing w:before="240" w:after="120"/>
        <w:ind w:left="0" w:firstLine="0"/>
        <w:rPr>
          <w:i/>
          <w:caps/>
          <w:szCs w:val="24"/>
          <w:u w:val="single"/>
        </w:rPr>
      </w:pPr>
      <w:r w:rsidRPr="001D09A9">
        <w:rPr>
          <w:i/>
          <w:caps/>
          <w:szCs w:val="24"/>
          <w:u w:val="single"/>
        </w:rPr>
        <w:t>Base giuridica del trattamento</w:t>
      </w:r>
    </w:p>
    <w:p w14:paraId="659BB1A8" w14:textId="77777777" w:rsidR="00CE65D3" w:rsidRDefault="00CE65D3" w:rsidP="00870976">
      <w:pPr>
        <w:spacing w:after="12" w:line="259" w:lineRule="auto"/>
        <w:ind w:left="0" w:firstLine="0"/>
      </w:pPr>
      <w:r>
        <w:t>Finalità C:</w:t>
      </w:r>
    </w:p>
    <w:p w14:paraId="284547E5" w14:textId="788EB430" w:rsidR="00CE65D3" w:rsidRPr="00CE65D3" w:rsidRDefault="00CE65D3" w:rsidP="00870976">
      <w:pPr>
        <w:autoSpaceDE w:val="0"/>
        <w:autoSpaceDN w:val="0"/>
        <w:adjustRightInd w:val="0"/>
        <w:rPr>
          <w:szCs w:val="24"/>
        </w:rPr>
      </w:pPr>
      <w:r w:rsidRPr="00CE65D3">
        <w:rPr>
          <w:szCs w:val="24"/>
        </w:rPr>
        <w:t>Codice Civile; Disposizioni in materia di armonizzazione dei sistemi contabili e degli schemi di bilancio delle Regioni, degli enti locali e dei loro organismi, a norma degli articoli 1 e 2 della legge 5 maggio 2009, n. 42 (</w:t>
      </w:r>
      <w:proofErr w:type="spellStart"/>
      <w:r w:rsidRPr="00CE65D3">
        <w:rPr>
          <w:szCs w:val="24"/>
        </w:rPr>
        <w:t>D.Lgs</w:t>
      </w:r>
      <w:proofErr w:type="spellEnd"/>
      <w:r w:rsidRPr="00CE65D3">
        <w:rPr>
          <w:szCs w:val="24"/>
        </w:rPr>
        <w:t xml:space="preserve"> 118/2011) e ss.mm; Testo Unico sulla salute e sicurezza sul lavoro (</w:t>
      </w:r>
      <w:proofErr w:type="spellStart"/>
      <w:r w:rsidRPr="00CE65D3">
        <w:rPr>
          <w:szCs w:val="24"/>
        </w:rPr>
        <w:t>D.Lgs</w:t>
      </w:r>
      <w:proofErr w:type="spellEnd"/>
      <w:r w:rsidRPr="00CE65D3">
        <w:rPr>
          <w:szCs w:val="24"/>
        </w:rPr>
        <w:t xml:space="preserve"> 81/2008); Disposizioni per lo sviluppo economico, la semplificazione, la competitività nonché in materia di processo civile (</w:t>
      </w:r>
      <w:proofErr w:type="spellStart"/>
      <w:r w:rsidRPr="00CE65D3">
        <w:rPr>
          <w:szCs w:val="24"/>
        </w:rPr>
        <w:t>D.Lgs</w:t>
      </w:r>
      <w:proofErr w:type="spellEnd"/>
      <w:r w:rsidRPr="00CE65D3">
        <w:rPr>
          <w:szCs w:val="24"/>
        </w:rPr>
        <w:t xml:space="preserve"> 69/2009); Riordino della disciplina riguardante il diritto di accesso civico e gli obblighi di pubblicità, trasparenza e diffusione di informazioni da parte delle pubbliche amministrazioni (</w:t>
      </w:r>
      <w:proofErr w:type="spellStart"/>
      <w:r w:rsidRPr="00CE65D3">
        <w:rPr>
          <w:szCs w:val="24"/>
        </w:rPr>
        <w:t>D.Lgs</w:t>
      </w:r>
      <w:proofErr w:type="spellEnd"/>
      <w:r w:rsidRPr="00CE65D3">
        <w:rPr>
          <w:szCs w:val="24"/>
        </w:rPr>
        <w:t xml:space="preserve"> 33/2013); Codice dei Contratti Pubblici (</w:t>
      </w:r>
      <w:proofErr w:type="spellStart"/>
      <w:r w:rsidRPr="00CE65D3">
        <w:rPr>
          <w:szCs w:val="24"/>
        </w:rPr>
        <w:t>D.Lgs</w:t>
      </w:r>
      <w:proofErr w:type="spellEnd"/>
      <w:r w:rsidRPr="00CE65D3">
        <w:rPr>
          <w:szCs w:val="24"/>
        </w:rPr>
        <w:t xml:space="preserve"> 50/2016)</w:t>
      </w:r>
      <w:r w:rsidR="009B3263">
        <w:rPr>
          <w:szCs w:val="24"/>
        </w:rPr>
        <w:t xml:space="preserve">; </w:t>
      </w:r>
      <w:r w:rsidR="009B3263" w:rsidRPr="009B3263">
        <w:rPr>
          <w:szCs w:val="24"/>
        </w:rPr>
        <w:t>Nuove norme sul procedimento amministrativo</w:t>
      </w:r>
      <w:r w:rsidR="009B3263">
        <w:rPr>
          <w:szCs w:val="24"/>
        </w:rPr>
        <w:t xml:space="preserve"> (L. 241/1990)</w:t>
      </w:r>
      <w:r w:rsidRPr="00CE65D3">
        <w:rPr>
          <w:szCs w:val="24"/>
        </w:rPr>
        <w:t>.</w:t>
      </w:r>
    </w:p>
    <w:p w14:paraId="0F32AF3F" w14:textId="77777777" w:rsidR="00CE65D3" w:rsidRPr="005E165D" w:rsidRDefault="00CE65D3" w:rsidP="00870976">
      <w:pPr>
        <w:spacing w:after="12" w:line="259" w:lineRule="auto"/>
        <w:ind w:left="0" w:firstLine="0"/>
      </w:pPr>
    </w:p>
    <w:p w14:paraId="675A0AD9" w14:textId="77777777" w:rsidR="00CE65D3" w:rsidRPr="00CE65D3" w:rsidRDefault="00CE65D3" w:rsidP="00870976">
      <w:pPr>
        <w:autoSpaceDE w:val="0"/>
        <w:autoSpaceDN w:val="0"/>
        <w:adjustRightInd w:val="0"/>
        <w:spacing w:before="240" w:after="120"/>
        <w:rPr>
          <w:i/>
          <w:caps/>
          <w:szCs w:val="24"/>
          <w:u w:val="single"/>
        </w:rPr>
      </w:pPr>
      <w:r w:rsidRPr="00CE65D3">
        <w:rPr>
          <w:i/>
          <w:caps/>
          <w:szCs w:val="24"/>
          <w:u w:val="single"/>
        </w:rPr>
        <w:t>Categorie destinatari dei dati</w:t>
      </w:r>
    </w:p>
    <w:p w14:paraId="4AE29216" w14:textId="77777777" w:rsidR="00CE65D3" w:rsidRPr="00CE65D3" w:rsidRDefault="00B964A7" w:rsidP="00870976">
      <w:pPr>
        <w:ind w:left="-5" w:right="22"/>
      </w:pPr>
      <w:r w:rsidRPr="00CE65D3">
        <w:t xml:space="preserve"> </w:t>
      </w:r>
      <w:r w:rsidR="00CE65D3" w:rsidRPr="00CE65D3">
        <w:t xml:space="preserve">In caso di comunicazione i dati potranno essere trasmessi a: </w:t>
      </w:r>
    </w:p>
    <w:p w14:paraId="554759B3" w14:textId="19D51A71" w:rsidR="00CE65D3" w:rsidRDefault="00CE65D3" w:rsidP="00870976">
      <w:pPr>
        <w:pStyle w:val="Paragrafoelenco"/>
        <w:numPr>
          <w:ilvl w:val="0"/>
          <w:numId w:val="6"/>
        </w:numPr>
        <w:ind w:right="22"/>
      </w:pPr>
      <w:r w:rsidRPr="0040313B">
        <w:t>Personale amministrativo autorizzato dell’Ente;</w:t>
      </w:r>
    </w:p>
    <w:p w14:paraId="1F641D72" w14:textId="166F7ED3" w:rsidR="00CE65D3" w:rsidRDefault="00CE65D3" w:rsidP="00870976">
      <w:pPr>
        <w:pStyle w:val="Paragrafoelenco"/>
        <w:numPr>
          <w:ilvl w:val="0"/>
          <w:numId w:val="6"/>
        </w:numPr>
        <w:ind w:right="22"/>
      </w:pPr>
      <w:r w:rsidRPr="0040313B">
        <w:t>Società che gestiscono reti informatiche e telematiche;</w:t>
      </w:r>
    </w:p>
    <w:p w14:paraId="4E613400" w14:textId="7CA754FB" w:rsidR="00CE65D3" w:rsidRDefault="00CE65D3" w:rsidP="00870976">
      <w:pPr>
        <w:pStyle w:val="Paragrafoelenco"/>
        <w:numPr>
          <w:ilvl w:val="0"/>
          <w:numId w:val="6"/>
        </w:numPr>
        <w:ind w:right="22"/>
      </w:pPr>
      <w:r w:rsidRPr="0040313B">
        <w:t>Società di elaborazione dati contabili e redazione adempimenti fiscali;</w:t>
      </w:r>
    </w:p>
    <w:p w14:paraId="5A038DB7" w14:textId="77777777" w:rsidR="00CE65D3" w:rsidRDefault="00CE65D3" w:rsidP="00870976">
      <w:pPr>
        <w:pStyle w:val="Paragrafoelenco"/>
        <w:numPr>
          <w:ilvl w:val="0"/>
          <w:numId w:val="6"/>
        </w:numPr>
        <w:ind w:right="22"/>
      </w:pPr>
      <w:r w:rsidRPr="0040313B">
        <w:t>Società di servizi postali per l’invio delle comunicazioni cartacee;</w:t>
      </w:r>
    </w:p>
    <w:p w14:paraId="680BEC85" w14:textId="77777777" w:rsidR="00CE65D3" w:rsidRDefault="00CE65D3" w:rsidP="00870976">
      <w:pPr>
        <w:pStyle w:val="Paragrafoelenco"/>
        <w:numPr>
          <w:ilvl w:val="0"/>
          <w:numId w:val="6"/>
        </w:numPr>
        <w:ind w:right="22"/>
      </w:pPr>
      <w:r w:rsidRPr="0040313B">
        <w:t xml:space="preserve">Banche ed istituti di credito nell'ambito della gestione finanziaria dell'Ente; </w:t>
      </w:r>
    </w:p>
    <w:p w14:paraId="3A7418FF" w14:textId="681B2EFE" w:rsidR="00CE65D3" w:rsidRDefault="00CE65D3" w:rsidP="00870976">
      <w:pPr>
        <w:pStyle w:val="Paragrafoelenco"/>
        <w:numPr>
          <w:ilvl w:val="0"/>
          <w:numId w:val="6"/>
        </w:numPr>
        <w:ind w:right="22"/>
      </w:pPr>
      <w:r>
        <w:t>S</w:t>
      </w:r>
      <w:r w:rsidRPr="0040313B">
        <w:t>ocietà, enti, consorzi o altre organizzazioni, aventi finalità di assicurazione, di intermediazione finanziaria, bancaria e simili;</w:t>
      </w:r>
    </w:p>
    <w:p w14:paraId="710B35F9" w14:textId="05241BB3" w:rsidR="00CE65D3" w:rsidRPr="00CE65D3" w:rsidRDefault="00CE65D3" w:rsidP="00870976">
      <w:pPr>
        <w:pStyle w:val="Paragrafoelenco"/>
        <w:numPr>
          <w:ilvl w:val="0"/>
          <w:numId w:val="6"/>
        </w:numPr>
        <w:ind w:right="22"/>
      </w:pPr>
      <w:r w:rsidRPr="00CE65D3">
        <w:t>Persone fisiche, altri soggetti privati, enti o associazioni, unicamente in caso di espressa previsione di legge (accesso agli atti da parte dei controinteressati)</w:t>
      </w:r>
      <w:r w:rsidRPr="00CE65D3">
        <w:rPr>
          <w:sz w:val="24"/>
        </w:rPr>
        <w:t>;</w:t>
      </w:r>
    </w:p>
    <w:p w14:paraId="3FACB16E" w14:textId="77777777" w:rsidR="00870976" w:rsidRDefault="00CE65D3" w:rsidP="00870976">
      <w:pPr>
        <w:pStyle w:val="Paragrafoelenco"/>
        <w:numPr>
          <w:ilvl w:val="0"/>
          <w:numId w:val="6"/>
        </w:numPr>
        <w:ind w:right="22"/>
      </w:pPr>
      <w:r w:rsidRPr="00CE65D3">
        <w:t>Commissari di gara;</w:t>
      </w:r>
    </w:p>
    <w:p w14:paraId="11F3B1DD" w14:textId="3C972A05" w:rsidR="00263A27" w:rsidRPr="00870976" w:rsidRDefault="00CE65D3" w:rsidP="00870976">
      <w:pPr>
        <w:pStyle w:val="Paragrafoelenco"/>
        <w:numPr>
          <w:ilvl w:val="0"/>
          <w:numId w:val="6"/>
        </w:numPr>
        <w:ind w:right="22"/>
      </w:pPr>
      <w:r w:rsidRPr="00CE65D3">
        <w:t>Pubbliche amministrazioni, altri soggetti pubblici e/o gestori di pubblici servizi per il perseguimento di finalità proprie e/o per l'erogazione di servizi pubblici in nome e per conto della FONDAZIONE “CESARE GREGORINI” (Altre Pubbliche Amministrazioni, Autorità Giudiziaria, Organi di Vigilanza e Controllo)</w:t>
      </w:r>
      <w:r w:rsidR="009B3263">
        <w:rPr>
          <w:sz w:val="24"/>
        </w:rPr>
        <w:t>.</w:t>
      </w:r>
      <w:r w:rsidR="00B964A7" w:rsidRPr="00870976">
        <w:rPr>
          <w:highlight w:val="yellow"/>
        </w:rPr>
        <w:t xml:space="preserve">  </w:t>
      </w:r>
    </w:p>
    <w:p w14:paraId="499D7225" w14:textId="752B626D" w:rsidR="00870976" w:rsidRDefault="00870976" w:rsidP="00870976">
      <w:pPr>
        <w:autoSpaceDE w:val="0"/>
        <w:autoSpaceDN w:val="0"/>
        <w:adjustRightInd w:val="0"/>
        <w:spacing w:before="240" w:after="120"/>
        <w:ind w:left="-30" w:firstLine="0"/>
        <w:rPr>
          <w:szCs w:val="24"/>
        </w:rPr>
      </w:pPr>
      <w:bookmarkStart w:id="1" w:name="_Hlk26798619"/>
      <w:r w:rsidRPr="00870976">
        <w:rPr>
          <w:i/>
          <w:caps/>
          <w:szCs w:val="24"/>
          <w:u w:val="single"/>
        </w:rPr>
        <w:t>Trasferimento dei dati ad un paese terzo</w:t>
      </w:r>
      <w:r w:rsidRPr="00870976">
        <w:rPr>
          <w:caps/>
          <w:szCs w:val="24"/>
        </w:rPr>
        <w:t xml:space="preserve">: </w:t>
      </w:r>
      <w:r w:rsidRPr="00870976">
        <w:rPr>
          <w:szCs w:val="24"/>
        </w:rPr>
        <w:t>NO.</w:t>
      </w:r>
    </w:p>
    <w:p w14:paraId="41FBABBA" w14:textId="33DAFC63" w:rsidR="00870976" w:rsidRDefault="00870976" w:rsidP="00870976">
      <w:pPr>
        <w:autoSpaceDE w:val="0"/>
        <w:autoSpaceDN w:val="0"/>
        <w:adjustRightInd w:val="0"/>
        <w:spacing w:before="240"/>
        <w:rPr>
          <w:i/>
          <w:caps/>
          <w:szCs w:val="24"/>
          <w:u w:val="single"/>
        </w:rPr>
      </w:pPr>
      <w:r w:rsidRPr="001D09A9">
        <w:rPr>
          <w:i/>
          <w:caps/>
          <w:szCs w:val="24"/>
          <w:u w:val="single"/>
        </w:rPr>
        <w:t>Periodo di conservazione dei dati</w:t>
      </w:r>
    </w:p>
    <w:p w14:paraId="1C6BE6D0" w14:textId="7452383F" w:rsidR="00870976" w:rsidRDefault="00870976" w:rsidP="00870976">
      <w:pPr>
        <w:spacing w:before="240"/>
        <w:ind w:left="-5" w:right="22"/>
      </w:pPr>
      <w:bookmarkStart w:id="2" w:name="_Hlk26801968"/>
      <w:r w:rsidRPr="00870976">
        <w:t>Per un periodo minimo di 5 anni dall'aggiudicazione ai sensi dell'art. 9</w:t>
      </w:r>
      <w:r w:rsidR="00781DE5">
        <w:t>9</w:t>
      </w:r>
      <w:r w:rsidRPr="00870976">
        <w:t>, comma 4 del Dlgs 50/2016</w:t>
      </w:r>
      <w:r w:rsidR="00781DE5">
        <w:t xml:space="preserve"> e non superiore al tempo </w:t>
      </w:r>
      <w:r w:rsidR="00781DE5" w:rsidRPr="00781DE5">
        <w:t>necessari</w:t>
      </w:r>
      <w:r w:rsidR="00781DE5">
        <w:t>o</w:t>
      </w:r>
      <w:r w:rsidR="00781DE5" w:rsidRPr="00781DE5">
        <w:t xml:space="preserve"> per la gestione dei possibili ricorsi/contenziosi.</w:t>
      </w:r>
    </w:p>
    <w:bookmarkEnd w:id="1"/>
    <w:bookmarkEnd w:id="2"/>
    <w:p w14:paraId="218C3168" w14:textId="77777777" w:rsidR="00B23782" w:rsidRPr="00B23782" w:rsidRDefault="00B23782" w:rsidP="00870976">
      <w:pPr>
        <w:autoSpaceDE w:val="0"/>
        <w:autoSpaceDN w:val="0"/>
        <w:adjustRightInd w:val="0"/>
        <w:spacing w:before="240" w:after="120"/>
        <w:rPr>
          <w:i/>
          <w:caps/>
          <w:szCs w:val="24"/>
          <w:u w:val="single"/>
        </w:rPr>
      </w:pPr>
      <w:r w:rsidRPr="00B23782">
        <w:rPr>
          <w:i/>
          <w:caps/>
          <w:szCs w:val="24"/>
          <w:u w:val="single"/>
        </w:rPr>
        <w:t>Obbligatorietà fornitura dei dati, motivazione e conseguenze mancata comunicazione</w:t>
      </w:r>
    </w:p>
    <w:p w14:paraId="4CFB3311" w14:textId="7866BDE8" w:rsidR="00263A27" w:rsidRDefault="00B964A7" w:rsidP="00870976">
      <w:pPr>
        <w:ind w:left="-5" w:right="22"/>
        <w:rPr>
          <w:sz w:val="24"/>
        </w:rPr>
      </w:pPr>
      <w:r w:rsidRPr="00B23782">
        <w:t xml:space="preserve">Si informa che, tenuto conto delle finalità del trattamento come sopra illustrate, il conferimento dei dati è </w:t>
      </w:r>
      <w:r w:rsidRPr="00B23782">
        <w:rPr>
          <w:u w:val="single" w:color="000000"/>
        </w:rPr>
        <w:t>obbligatorio</w:t>
      </w:r>
      <w:r w:rsidRPr="00B23782">
        <w:t xml:space="preserve"> ed il loro mancato, parziale o inesatto conferimento potrà avere, come conseguenza, l'impossibilità di svolgere l’attività.</w:t>
      </w:r>
      <w:r w:rsidRPr="00B23782">
        <w:rPr>
          <w:sz w:val="24"/>
        </w:rPr>
        <w:t xml:space="preserve"> </w:t>
      </w:r>
    </w:p>
    <w:p w14:paraId="59A91A58" w14:textId="77777777" w:rsidR="00870976" w:rsidRDefault="00870976" w:rsidP="00870976">
      <w:pPr>
        <w:autoSpaceDE w:val="0"/>
        <w:autoSpaceDN w:val="0"/>
        <w:adjustRightInd w:val="0"/>
        <w:rPr>
          <w:i/>
          <w:caps/>
          <w:szCs w:val="24"/>
          <w:u w:val="single"/>
        </w:rPr>
      </w:pPr>
    </w:p>
    <w:p w14:paraId="59E32038" w14:textId="3E157EAA" w:rsidR="00870976" w:rsidRPr="001D09A9" w:rsidRDefault="00870976" w:rsidP="00870976">
      <w:pPr>
        <w:autoSpaceDE w:val="0"/>
        <w:autoSpaceDN w:val="0"/>
        <w:adjustRightInd w:val="0"/>
        <w:rPr>
          <w:i/>
          <w:caps/>
          <w:szCs w:val="24"/>
          <w:u w:val="single"/>
        </w:rPr>
      </w:pPr>
      <w:r w:rsidRPr="001D09A9">
        <w:rPr>
          <w:i/>
          <w:caps/>
          <w:szCs w:val="24"/>
          <w:u w:val="single"/>
        </w:rPr>
        <w:t>Fonte di origine dei dati</w:t>
      </w:r>
    </w:p>
    <w:p w14:paraId="0752B298" w14:textId="69D307A5" w:rsidR="00FB6A4F" w:rsidRDefault="00FB6A4F" w:rsidP="00FB6A4F">
      <w:pPr>
        <w:ind w:right="22"/>
        <w:rPr>
          <w:color w:val="auto"/>
        </w:rPr>
      </w:pPr>
      <w:r w:rsidRPr="00AE2EE4">
        <w:rPr>
          <w:i/>
          <w:iCs/>
        </w:rPr>
        <w:t>I</w:t>
      </w:r>
      <w:r w:rsidRPr="00AE2EE4">
        <w:rPr>
          <w:b/>
          <w:bCs/>
          <w:i/>
          <w:iCs/>
        </w:rPr>
        <w:t xml:space="preserve"> </w:t>
      </w:r>
      <w:r w:rsidRPr="00AE2EE4">
        <w:rPr>
          <w:i/>
          <w:iCs/>
        </w:rPr>
        <w:t>dati raccolti sono forniti direttamente dall’interessato o tramite terzi. In tale ultimo caso i dati derivano dalle verifiche condotte sulle autocertificazioni (D.P.R. 445/2000) e attengono, a titolo esemplificativo, alla consultazione del casellario, al documento di regolarità contributiva, all’accertamento delle ipotesi di cui all’art. 80 del Codice degli appalti, dalla consultazione degli elenchi di cui all’art. 52 L. 190/2012, dalle verifiche attinenti alla regolarità contributiva (cfr. art. 48 D.P.R. 602/1973) ovvero alla verifica di qualsivoglia requisito o condizione soggettiva prevista.</w:t>
      </w:r>
    </w:p>
    <w:p w14:paraId="49835466" w14:textId="4E49BB93" w:rsidR="00FB6A4F" w:rsidRDefault="00FB6A4F" w:rsidP="00870976">
      <w:pPr>
        <w:ind w:left="-5" w:right="22"/>
        <w:rPr>
          <w:sz w:val="24"/>
        </w:rPr>
      </w:pPr>
    </w:p>
    <w:p w14:paraId="290ED098" w14:textId="2A4AE2AA" w:rsidR="00B23782" w:rsidRPr="001D09A9" w:rsidRDefault="00B23782" w:rsidP="00870976">
      <w:pPr>
        <w:autoSpaceDE w:val="0"/>
        <w:autoSpaceDN w:val="0"/>
        <w:adjustRightInd w:val="0"/>
        <w:rPr>
          <w:i/>
          <w:caps/>
          <w:szCs w:val="24"/>
          <w:u w:val="single"/>
        </w:rPr>
      </w:pPr>
      <w:r w:rsidRPr="001D09A9">
        <w:rPr>
          <w:i/>
          <w:caps/>
          <w:szCs w:val="24"/>
          <w:u w:val="single"/>
        </w:rPr>
        <w:t>Esistenza di processi decisionali automatizzat</w:t>
      </w:r>
      <w:r>
        <w:rPr>
          <w:i/>
          <w:caps/>
          <w:szCs w:val="24"/>
          <w:u w:val="single"/>
        </w:rPr>
        <w:t>o</w:t>
      </w:r>
      <w:r w:rsidRPr="001D09A9">
        <w:rPr>
          <w:caps/>
          <w:szCs w:val="24"/>
        </w:rPr>
        <w:t xml:space="preserve">: </w:t>
      </w:r>
      <w:r w:rsidRPr="00B23782">
        <w:t>NO.</w:t>
      </w:r>
    </w:p>
    <w:p w14:paraId="49179729" w14:textId="77777777" w:rsidR="00B23782" w:rsidRPr="00CE65D3" w:rsidRDefault="00B23782" w:rsidP="00870976">
      <w:pPr>
        <w:ind w:left="-5" w:right="22"/>
        <w:rPr>
          <w:highlight w:val="yellow"/>
        </w:rPr>
      </w:pPr>
    </w:p>
    <w:p w14:paraId="257B2C06" w14:textId="77777777" w:rsidR="00B23782" w:rsidRPr="00870976" w:rsidRDefault="00B23782" w:rsidP="00870976">
      <w:pPr>
        <w:autoSpaceDE w:val="0"/>
        <w:autoSpaceDN w:val="0"/>
        <w:adjustRightInd w:val="0"/>
        <w:spacing w:before="240" w:after="120"/>
        <w:rPr>
          <w:b/>
          <w:szCs w:val="24"/>
          <w:u w:val="single"/>
        </w:rPr>
      </w:pPr>
      <w:r w:rsidRPr="00870976">
        <w:rPr>
          <w:b/>
          <w:szCs w:val="24"/>
          <w:u w:val="single"/>
        </w:rPr>
        <w:t>Modalità del trattamento</w:t>
      </w:r>
    </w:p>
    <w:p w14:paraId="5812D80E" w14:textId="42D211C8" w:rsidR="00B23782" w:rsidRPr="00870976" w:rsidRDefault="00B23782" w:rsidP="00870976">
      <w:pPr>
        <w:ind w:left="-5" w:right="22"/>
      </w:pPr>
      <w:r w:rsidRPr="00870976">
        <w:t xml:space="preserve">I dati personali forniti saranno </w:t>
      </w:r>
      <w:r w:rsidRPr="00870976">
        <w:rPr>
          <w:u w:val="single" w:color="000000"/>
        </w:rPr>
        <w:t>oggetto</w:t>
      </w:r>
      <w:r w:rsidRPr="00870976">
        <w:t xml:space="preserve"> di:</w:t>
      </w:r>
      <w:r w:rsidRPr="00870976">
        <w:rPr>
          <w:sz w:val="24"/>
        </w:rPr>
        <w:t xml:space="preserve"> </w:t>
      </w:r>
      <w:r w:rsidRPr="00870976">
        <w:t>raccolta, conservazione (cartacea), consultazione, uso</w:t>
      </w:r>
      <w:r w:rsidR="00870976" w:rsidRPr="00870976">
        <w:t xml:space="preserve">, </w:t>
      </w:r>
      <w:r w:rsidRPr="00870976">
        <w:t>comunicazione mediante trasmissione (SICEANT)</w:t>
      </w:r>
      <w:r w:rsidR="00870976" w:rsidRPr="00870976">
        <w:t xml:space="preserve">, </w:t>
      </w:r>
      <w:r w:rsidRPr="00870976">
        <w:t>diffusione o qualsiasi altra forma di messa a disposizione</w:t>
      </w:r>
      <w:r w:rsidR="00870976" w:rsidRPr="00870976">
        <w:t xml:space="preserve">, </w:t>
      </w:r>
      <w:r w:rsidRPr="00870976">
        <w:t>raffronto od interconnessione (AVC PASS)</w:t>
      </w:r>
      <w:r w:rsidR="00870976" w:rsidRPr="00870976">
        <w:t xml:space="preserve">, </w:t>
      </w:r>
      <w:r w:rsidRPr="00870976">
        <w:t>cancellazione o distruzione</w:t>
      </w:r>
      <w:r w:rsidR="00870976" w:rsidRPr="00870976">
        <w:t>.</w:t>
      </w:r>
      <w:r w:rsidRPr="00870976">
        <w:t xml:space="preserve"> </w:t>
      </w:r>
    </w:p>
    <w:p w14:paraId="2BBCC35A" w14:textId="77777777" w:rsidR="00263A27" w:rsidRPr="00870976" w:rsidRDefault="00B964A7" w:rsidP="00870976">
      <w:pPr>
        <w:ind w:left="-5" w:right="22"/>
      </w:pPr>
      <w:r w:rsidRPr="00870976">
        <w:t xml:space="preserve">Il trattamento sarà effettuato sia </w:t>
      </w:r>
      <w:r w:rsidRPr="00870976">
        <w:rPr>
          <w:u w:val="single" w:color="000000"/>
        </w:rPr>
        <w:t>con strumenti manuali e/o informatici e telematici</w:t>
      </w:r>
      <w:r w:rsidRPr="00870976">
        <w:t xml:space="preserve"> con logiche di organizzazione ed elaborazione strettamente correlate alle finalità stesse e comunque in modo da garantire la sicurezza, l'integrità e la riservatezza dei dati stessi nel rispetto delle misure organizzative, fisiche e logiche previste dalle disposizioni vigenti.</w:t>
      </w:r>
      <w:r w:rsidRPr="00870976">
        <w:rPr>
          <w:sz w:val="24"/>
        </w:rPr>
        <w:t xml:space="preserve"> </w:t>
      </w:r>
    </w:p>
    <w:p w14:paraId="020788E9" w14:textId="68660304" w:rsidR="00263A27" w:rsidRPr="00870976" w:rsidRDefault="00B964A7" w:rsidP="00870976">
      <w:pPr>
        <w:ind w:left="-5" w:right="22"/>
      </w:pPr>
      <w:r w:rsidRPr="00870976">
        <w:lastRenderedPageBreak/>
        <w:t xml:space="preserve">In particolare sono state adottate le seguenti </w:t>
      </w:r>
      <w:r w:rsidRPr="00870976">
        <w:rPr>
          <w:u w:val="single" w:color="000000"/>
        </w:rPr>
        <w:t>misure di sicurezza</w:t>
      </w:r>
      <w:r w:rsidRPr="00870976">
        <w:t>:</w:t>
      </w:r>
      <w:r w:rsidRPr="00870976">
        <w:rPr>
          <w:sz w:val="24"/>
        </w:rPr>
        <w:t xml:space="preserve"> </w:t>
      </w:r>
      <w:r w:rsidRPr="00870976">
        <w:t>sistemi di autenticazione</w:t>
      </w:r>
      <w:r w:rsidR="00870976" w:rsidRPr="00870976">
        <w:t xml:space="preserve">; </w:t>
      </w:r>
      <w:r w:rsidRPr="00870976">
        <w:t>sistemi di autorizzazione</w:t>
      </w:r>
      <w:r w:rsidR="00870976" w:rsidRPr="00870976">
        <w:t xml:space="preserve">; </w:t>
      </w:r>
      <w:r w:rsidRPr="00870976">
        <w:t>sistemi di protezione (antivirus; firewall; antintrusione; altro)</w:t>
      </w:r>
      <w:r w:rsidR="00870976" w:rsidRPr="00870976">
        <w:t xml:space="preserve">; </w:t>
      </w:r>
      <w:r w:rsidRPr="00870976">
        <w:t>minimizzazione</w:t>
      </w:r>
      <w:r w:rsidR="00870976" w:rsidRPr="00870976">
        <w:t xml:space="preserve">; </w:t>
      </w:r>
      <w:r w:rsidRPr="00870976">
        <w:t>misure specifiche per assicurare la continua riservatezza, integrità, disponibilità e resilienza dei sistemi e dei servizi che trattano dati personali</w:t>
      </w:r>
      <w:r w:rsidR="00870976" w:rsidRPr="00870976">
        <w:t xml:space="preserve">; </w:t>
      </w:r>
      <w:r w:rsidRPr="00870976">
        <w:t>procedure specifiche per provare, verificare e valutare regolarmente l'efficacia delle misure tecniche e organizzative al fine di garantire la sicurezza del trattamento</w:t>
      </w:r>
      <w:r w:rsidR="00870976" w:rsidRPr="00870976">
        <w:t xml:space="preserve">; </w:t>
      </w:r>
      <w:r w:rsidRPr="00870976">
        <w:t xml:space="preserve">misure specifiche poste in essere per fronteggiare rischi di distruzione, perdita, modifica, accesso, divulgazione non autorizzata, la cui efficacia va valutata regolarmente </w:t>
      </w:r>
    </w:p>
    <w:p w14:paraId="761C10E8" w14:textId="77777777" w:rsidR="00263A27" w:rsidRPr="00CE65D3" w:rsidRDefault="00B964A7" w:rsidP="00870976">
      <w:pPr>
        <w:spacing w:after="0" w:line="259" w:lineRule="auto"/>
        <w:ind w:left="0" w:firstLine="0"/>
        <w:rPr>
          <w:highlight w:val="yellow"/>
        </w:rPr>
      </w:pPr>
      <w:r w:rsidRPr="00CE65D3">
        <w:rPr>
          <w:highlight w:val="yellow"/>
        </w:rPr>
        <w:t xml:space="preserve"> </w:t>
      </w:r>
    </w:p>
    <w:p w14:paraId="033484B0" w14:textId="400C69D4" w:rsidR="00263A27" w:rsidRPr="00CE65D3" w:rsidRDefault="00870976" w:rsidP="00870976">
      <w:pPr>
        <w:autoSpaceDE w:val="0"/>
        <w:autoSpaceDN w:val="0"/>
        <w:adjustRightInd w:val="0"/>
        <w:spacing w:before="240" w:after="120"/>
        <w:ind w:left="0" w:firstLine="0"/>
        <w:rPr>
          <w:highlight w:val="yellow"/>
        </w:rPr>
      </w:pPr>
      <w:r w:rsidRPr="001D09A9">
        <w:rPr>
          <w:b/>
          <w:szCs w:val="24"/>
          <w:u w:val="single"/>
        </w:rPr>
        <w:t>Diritti degli Interessati</w:t>
      </w:r>
    </w:p>
    <w:p w14:paraId="10D30552" w14:textId="693EC457" w:rsidR="00263A27" w:rsidRPr="00870976" w:rsidRDefault="00B964A7" w:rsidP="00870976">
      <w:pPr>
        <w:ind w:left="-5" w:right="22"/>
      </w:pPr>
      <w:r w:rsidRPr="00870976">
        <w:t xml:space="preserve">Lei potrà, in qualsiasi momento, esercitare i </w:t>
      </w:r>
      <w:r w:rsidRPr="00870976">
        <w:rPr>
          <w:u w:val="single" w:color="000000"/>
        </w:rPr>
        <w:t>diritti</w:t>
      </w:r>
      <w:r w:rsidR="001F28B3" w:rsidRPr="00870976">
        <w:rPr>
          <w:u w:val="single" w:color="000000"/>
        </w:rPr>
        <w:t xml:space="preserve"> previsti dagli art. 15 e </w:t>
      </w:r>
      <w:proofErr w:type="spellStart"/>
      <w:r w:rsidR="001F28B3" w:rsidRPr="00870976">
        <w:rPr>
          <w:u w:val="single" w:color="000000"/>
        </w:rPr>
        <w:t>ss</w:t>
      </w:r>
      <w:proofErr w:type="spellEnd"/>
      <w:r w:rsidR="001F28B3" w:rsidRPr="00870976">
        <w:rPr>
          <w:u w:val="single" w:color="000000"/>
        </w:rPr>
        <w:t xml:space="preserve"> del Regolamento UE 2016/679</w:t>
      </w:r>
      <w:r w:rsidRPr="00870976">
        <w:t>:</w:t>
      </w:r>
      <w:r w:rsidRPr="00870976">
        <w:rPr>
          <w:sz w:val="24"/>
        </w:rPr>
        <w:t xml:space="preserve"> </w:t>
      </w:r>
    </w:p>
    <w:p w14:paraId="6595E928" w14:textId="77777777" w:rsidR="00870976" w:rsidRPr="00870976" w:rsidRDefault="00B964A7" w:rsidP="00870976">
      <w:pPr>
        <w:numPr>
          <w:ilvl w:val="0"/>
          <w:numId w:val="1"/>
        </w:numPr>
        <w:ind w:right="22" w:hanging="105"/>
      </w:pPr>
      <w:r w:rsidRPr="00870976">
        <w:t xml:space="preserve">di richiedere maggiori informazioni in relazione ai contenuti della presente informativa </w:t>
      </w:r>
    </w:p>
    <w:p w14:paraId="0A7FC2CF" w14:textId="086281A5" w:rsidR="00263A27" w:rsidRPr="00870976" w:rsidRDefault="00B964A7" w:rsidP="00870976">
      <w:pPr>
        <w:numPr>
          <w:ilvl w:val="0"/>
          <w:numId w:val="1"/>
        </w:numPr>
        <w:ind w:right="22" w:hanging="105"/>
      </w:pPr>
      <w:r w:rsidRPr="00870976">
        <w:t xml:space="preserve">di accesso ai dati personali; </w:t>
      </w:r>
    </w:p>
    <w:p w14:paraId="6261232A" w14:textId="77777777" w:rsidR="00263A27" w:rsidRPr="00870976" w:rsidRDefault="00B964A7" w:rsidP="00870976">
      <w:pPr>
        <w:numPr>
          <w:ilvl w:val="0"/>
          <w:numId w:val="1"/>
        </w:numPr>
        <w:ind w:right="22" w:hanging="105"/>
      </w:pPr>
      <w:r w:rsidRPr="00870976">
        <w:t xml:space="preserve">di ottenere la rettifica o la cancellazione degli stessi o la limitazione del trattamento che lo riguardano (nei casi previsti dalla normativa); </w:t>
      </w:r>
    </w:p>
    <w:p w14:paraId="438EE34A" w14:textId="77777777" w:rsidR="00263A27" w:rsidRPr="00870976" w:rsidRDefault="00B964A7" w:rsidP="00870976">
      <w:pPr>
        <w:numPr>
          <w:ilvl w:val="0"/>
          <w:numId w:val="1"/>
        </w:numPr>
        <w:ind w:right="22" w:hanging="105"/>
      </w:pPr>
      <w:r w:rsidRPr="00870976">
        <w:t xml:space="preserve">di opporsi al trattamento (nei casi previsti dalla normativa); </w:t>
      </w:r>
    </w:p>
    <w:p w14:paraId="5BB27056" w14:textId="77777777" w:rsidR="00263A27" w:rsidRPr="00870976" w:rsidRDefault="00B964A7" w:rsidP="00870976">
      <w:pPr>
        <w:numPr>
          <w:ilvl w:val="0"/>
          <w:numId w:val="1"/>
        </w:numPr>
        <w:ind w:right="22" w:hanging="105"/>
      </w:pPr>
      <w:r w:rsidRPr="00870976">
        <w:t xml:space="preserve">alla portabilità dei dati (nei casi previsti dalla normativa); </w:t>
      </w:r>
    </w:p>
    <w:p w14:paraId="678C8701" w14:textId="77777777" w:rsidR="00263A27" w:rsidRPr="00870976" w:rsidRDefault="00B964A7" w:rsidP="00870976">
      <w:pPr>
        <w:numPr>
          <w:ilvl w:val="0"/>
          <w:numId w:val="1"/>
        </w:numPr>
        <w:ind w:right="22" w:hanging="105"/>
      </w:pPr>
      <w:r w:rsidRPr="00870976">
        <w:t xml:space="preserve">di revocare il consenso, ove previsto: la revoca del consenso non pregiudica la liceità del trattamento basata sul consenso conferito prima della revoca; </w:t>
      </w:r>
    </w:p>
    <w:p w14:paraId="1524238F" w14:textId="77777777" w:rsidR="00263A27" w:rsidRPr="00870976" w:rsidRDefault="00B964A7" w:rsidP="00870976">
      <w:pPr>
        <w:numPr>
          <w:ilvl w:val="0"/>
          <w:numId w:val="1"/>
        </w:numPr>
        <w:ind w:right="22" w:hanging="105"/>
      </w:pPr>
      <w:r w:rsidRPr="00870976">
        <w:t xml:space="preserve">di proporre reclamo all'autorità di controllo (Garante Privacy); </w:t>
      </w:r>
    </w:p>
    <w:p w14:paraId="6A972B2A" w14:textId="46145E33" w:rsidR="00263A27" w:rsidRPr="00870976" w:rsidRDefault="00B964A7" w:rsidP="00870976">
      <w:pPr>
        <w:numPr>
          <w:ilvl w:val="0"/>
          <w:numId w:val="1"/>
        </w:numPr>
        <w:ind w:right="22" w:hanging="105"/>
      </w:pPr>
      <w:r w:rsidRPr="00870976">
        <w:t>di richiedere il risarcimento dei danni conseguenti alla violazione della normativa (art. 82</w:t>
      </w:r>
      <w:proofErr w:type="gramStart"/>
      <w:r w:rsidRPr="00870976">
        <w:t xml:space="preserve">) </w:t>
      </w:r>
      <w:r w:rsidR="00870976">
        <w:t>.</w:t>
      </w:r>
      <w:proofErr w:type="gramEnd"/>
    </w:p>
    <w:p w14:paraId="445FE584" w14:textId="30D17A11" w:rsidR="00263A27" w:rsidRPr="00CE65D3" w:rsidRDefault="00263A27" w:rsidP="00870976">
      <w:pPr>
        <w:spacing w:after="12" w:line="259" w:lineRule="auto"/>
        <w:ind w:left="0" w:firstLine="0"/>
        <w:rPr>
          <w:highlight w:val="yellow"/>
        </w:rPr>
      </w:pPr>
    </w:p>
    <w:p w14:paraId="5DCC910A" w14:textId="77777777" w:rsidR="006021D3" w:rsidRPr="001D09A9" w:rsidRDefault="006021D3" w:rsidP="006021D3">
      <w:pPr>
        <w:autoSpaceDE w:val="0"/>
        <w:autoSpaceDN w:val="0"/>
        <w:adjustRightInd w:val="0"/>
      </w:pPr>
      <w:r w:rsidRPr="001D09A9">
        <w:t>L’esercizio dei suoi diritti potrà avvenire attraverso l’invio di una richiesta</w:t>
      </w:r>
      <w:r>
        <w:t>,</w:t>
      </w:r>
      <w:r w:rsidRPr="001D09A9">
        <w:t xml:space="preserve"> </w:t>
      </w:r>
      <w:r>
        <w:t>a mezzo</w:t>
      </w:r>
      <w:r w:rsidRPr="001D09A9">
        <w:t xml:space="preserve"> e</w:t>
      </w:r>
      <w:r>
        <w:t>-</w:t>
      </w:r>
      <w:r w:rsidRPr="001D09A9">
        <w:t>mail</w:t>
      </w:r>
      <w:r>
        <w:t>,</w:t>
      </w:r>
      <w:r w:rsidRPr="001D09A9">
        <w:t xml:space="preserve"> al Titolare del Trattamento o al Responsabile della Protezione dei Dati.</w:t>
      </w:r>
    </w:p>
    <w:p w14:paraId="6D84C458" w14:textId="7ED42AEC" w:rsidR="00263A27" w:rsidRPr="00CE65D3" w:rsidRDefault="00B964A7" w:rsidP="006021D3">
      <w:pPr>
        <w:ind w:left="-5" w:right="22"/>
        <w:rPr>
          <w:highlight w:val="yellow"/>
        </w:rPr>
      </w:pPr>
      <w:r w:rsidRPr="00CE65D3">
        <w:rPr>
          <w:sz w:val="24"/>
          <w:highlight w:val="yellow"/>
        </w:rPr>
        <w:t xml:space="preserve"> </w:t>
      </w:r>
      <w:r w:rsidRPr="00CE65D3">
        <w:rPr>
          <w:highlight w:val="yellow"/>
        </w:rPr>
        <w:t xml:space="preserve"> </w:t>
      </w:r>
    </w:p>
    <w:p w14:paraId="196D4634" w14:textId="1450DCEA" w:rsidR="00263A27" w:rsidRPr="006021D3" w:rsidRDefault="00B964A7" w:rsidP="00870976">
      <w:pPr>
        <w:ind w:left="-5" w:right="22"/>
      </w:pPr>
      <w:r w:rsidRPr="006021D3">
        <w:t xml:space="preserve">La informiamo che potrà ottenere ulteriori informazioni sul trattamento dei dati e sull'esercizio dei sui diritti </w:t>
      </w:r>
      <w:r w:rsidR="001F28B3" w:rsidRPr="006021D3">
        <w:t>nonché</w:t>
      </w:r>
      <w:r w:rsidRPr="006021D3">
        <w:t xml:space="preserve"> sulla disciplina normativa in materia ai seguenti link: </w:t>
      </w:r>
    </w:p>
    <w:p w14:paraId="102AF177" w14:textId="77777777" w:rsidR="00263A27" w:rsidRPr="006021D3" w:rsidRDefault="00B964A7" w:rsidP="00870976">
      <w:pPr>
        <w:spacing w:after="0" w:line="259" w:lineRule="auto"/>
        <w:ind w:left="0" w:firstLine="0"/>
      </w:pPr>
      <w:r w:rsidRPr="006021D3">
        <w:t xml:space="preserve"> </w:t>
      </w:r>
    </w:p>
    <w:tbl>
      <w:tblPr>
        <w:tblStyle w:val="TableGrid"/>
        <w:tblW w:w="9928" w:type="dxa"/>
        <w:tblInd w:w="-10" w:type="dxa"/>
        <w:tblCellMar>
          <w:top w:w="100" w:type="dxa"/>
          <w:left w:w="50" w:type="dxa"/>
        </w:tblCellMar>
        <w:tblLook w:val="04A0" w:firstRow="1" w:lastRow="0" w:firstColumn="1" w:lastColumn="0" w:noHBand="0" w:noVBand="1"/>
      </w:tblPr>
      <w:tblGrid>
        <w:gridCol w:w="4430"/>
        <w:gridCol w:w="5498"/>
      </w:tblGrid>
      <w:tr w:rsidR="00263A27" w:rsidRPr="006021D3" w14:paraId="496C9739" w14:textId="77777777" w:rsidTr="006021D3">
        <w:trPr>
          <w:trHeight w:val="396"/>
        </w:trPr>
        <w:tc>
          <w:tcPr>
            <w:tcW w:w="4430" w:type="dxa"/>
            <w:tcBorders>
              <w:top w:val="single" w:sz="4" w:space="0" w:color="00000A"/>
              <w:left w:val="single" w:sz="4" w:space="0" w:color="00000A"/>
              <w:bottom w:val="single" w:sz="4" w:space="0" w:color="00000A"/>
              <w:right w:val="single" w:sz="4" w:space="0" w:color="00000A"/>
            </w:tcBorders>
          </w:tcPr>
          <w:p w14:paraId="5A7E1B06" w14:textId="77777777" w:rsidR="00263A27" w:rsidRPr="006021D3" w:rsidRDefault="00B964A7" w:rsidP="00870976">
            <w:pPr>
              <w:spacing w:after="0" w:line="259" w:lineRule="auto"/>
              <w:ind w:left="0" w:firstLine="0"/>
            </w:pPr>
            <w:r w:rsidRPr="006021D3">
              <w:t xml:space="preserve">Descrizione </w:t>
            </w:r>
          </w:p>
        </w:tc>
        <w:tc>
          <w:tcPr>
            <w:tcW w:w="5498" w:type="dxa"/>
            <w:tcBorders>
              <w:top w:val="single" w:sz="4" w:space="0" w:color="00000A"/>
              <w:left w:val="single" w:sz="4" w:space="0" w:color="00000A"/>
              <w:bottom w:val="single" w:sz="4" w:space="0" w:color="00000A"/>
              <w:right w:val="single" w:sz="4" w:space="0" w:color="00000A"/>
            </w:tcBorders>
          </w:tcPr>
          <w:p w14:paraId="32DFA93F" w14:textId="77777777" w:rsidR="00263A27" w:rsidRPr="006021D3" w:rsidRDefault="00B964A7" w:rsidP="00870976">
            <w:pPr>
              <w:spacing w:after="0" w:line="259" w:lineRule="auto"/>
              <w:ind w:left="0" w:firstLine="0"/>
            </w:pPr>
            <w:r w:rsidRPr="006021D3">
              <w:t xml:space="preserve">Link </w:t>
            </w:r>
          </w:p>
        </w:tc>
      </w:tr>
      <w:tr w:rsidR="00263A27" w:rsidRPr="006021D3" w14:paraId="066987EF" w14:textId="77777777" w:rsidTr="006021D3">
        <w:trPr>
          <w:trHeight w:val="396"/>
        </w:trPr>
        <w:tc>
          <w:tcPr>
            <w:tcW w:w="4430" w:type="dxa"/>
            <w:tcBorders>
              <w:top w:val="single" w:sz="4" w:space="0" w:color="00000A"/>
              <w:left w:val="single" w:sz="4" w:space="0" w:color="00000A"/>
              <w:bottom w:val="single" w:sz="4" w:space="0" w:color="00000A"/>
              <w:right w:val="single" w:sz="4" w:space="0" w:color="00000A"/>
            </w:tcBorders>
          </w:tcPr>
          <w:p w14:paraId="65F24E88" w14:textId="77777777" w:rsidR="00263A27" w:rsidRPr="006021D3" w:rsidRDefault="00B964A7" w:rsidP="00870976">
            <w:pPr>
              <w:spacing w:after="0" w:line="259" w:lineRule="auto"/>
              <w:ind w:left="0" w:firstLine="0"/>
            </w:pPr>
            <w:r w:rsidRPr="006021D3">
              <w:t xml:space="preserve">Pagine web del Titolare </w:t>
            </w:r>
          </w:p>
        </w:tc>
        <w:tc>
          <w:tcPr>
            <w:tcW w:w="5498" w:type="dxa"/>
            <w:tcBorders>
              <w:top w:val="single" w:sz="4" w:space="0" w:color="00000A"/>
              <w:left w:val="single" w:sz="4" w:space="0" w:color="00000A"/>
              <w:bottom w:val="single" w:sz="4" w:space="0" w:color="00000A"/>
              <w:right w:val="single" w:sz="4" w:space="0" w:color="00000A"/>
            </w:tcBorders>
          </w:tcPr>
          <w:p w14:paraId="07D85481" w14:textId="752122BE" w:rsidR="00263A27" w:rsidRPr="006021D3" w:rsidRDefault="001E1C34" w:rsidP="00870976">
            <w:pPr>
              <w:spacing w:after="0" w:line="259" w:lineRule="auto"/>
              <w:ind w:left="0" w:firstLine="0"/>
            </w:pPr>
            <w:hyperlink r:id="rId6" w:history="1">
              <w:r w:rsidR="007E45AE" w:rsidRPr="006021D3">
                <w:t>www.fondazionecesaregregorini.it</w:t>
              </w:r>
            </w:hyperlink>
          </w:p>
          <w:p w14:paraId="1BBB95AB" w14:textId="1DBA1C31" w:rsidR="007E45AE" w:rsidRPr="006021D3" w:rsidRDefault="007E45AE" w:rsidP="00870976">
            <w:pPr>
              <w:spacing w:after="0" w:line="259" w:lineRule="auto"/>
              <w:ind w:left="0" w:firstLine="0"/>
            </w:pPr>
          </w:p>
        </w:tc>
      </w:tr>
      <w:tr w:rsidR="00263A27" w:rsidRPr="006021D3" w14:paraId="300F1BCF" w14:textId="77777777" w:rsidTr="006021D3">
        <w:trPr>
          <w:trHeight w:val="2328"/>
        </w:trPr>
        <w:tc>
          <w:tcPr>
            <w:tcW w:w="4430" w:type="dxa"/>
            <w:tcBorders>
              <w:top w:val="single" w:sz="4" w:space="0" w:color="00000A"/>
              <w:left w:val="single" w:sz="4" w:space="0" w:color="00000A"/>
              <w:bottom w:val="single" w:sz="4" w:space="0" w:color="00000A"/>
              <w:right w:val="single" w:sz="4" w:space="0" w:color="00000A"/>
            </w:tcBorders>
          </w:tcPr>
          <w:p w14:paraId="199081E4" w14:textId="77777777" w:rsidR="00263A27" w:rsidRPr="006021D3" w:rsidRDefault="00B964A7" w:rsidP="00870976">
            <w:pPr>
              <w:spacing w:after="0" w:line="259" w:lineRule="auto"/>
              <w:ind w:left="0" w:right="52" w:firstLine="0"/>
            </w:pPr>
            <w:r w:rsidRPr="006021D3">
              <w:t xml:space="preserve">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(Testo rilevante ai fini del SEE) </w:t>
            </w:r>
          </w:p>
        </w:tc>
        <w:tc>
          <w:tcPr>
            <w:tcW w:w="5498" w:type="dxa"/>
            <w:tcBorders>
              <w:top w:val="single" w:sz="4" w:space="0" w:color="00000A"/>
              <w:left w:val="single" w:sz="4" w:space="0" w:color="00000A"/>
              <w:bottom w:val="single" w:sz="4" w:space="0" w:color="00000A"/>
              <w:right w:val="single" w:sz="4" w:space="0" w:color="00000A"/>
            </w:tcBorders>
          </w:tcPr>
          <w:p w14:paraId="7257DEE6" w14:textId="322A3E81" w:rsidR="00EA3196" w:rsidRPr="006021D3" w:rsidRDefault="001E1C34" w:rsidP="00870976">
            <w:pPr>
              <w:spacing w:after="0" w:line="259" w:lineRule="auto"/>
              <w:ind w:left="0" w:firstLine="0"/>
            </w:pPr>
            <w:hyperlink r:id="rId7" w:history="1">
              <w:r w:rsidR="001F28B3" w:rsidRPr="006021D3">
                <w:t>https://eur-lex.europa.eu/legal-content/IT/TXT/?uri=CELEX%3A32016R0679</w:t>
              </w:r>
            </w:hyperlink>
            <w:r w:rsidR="001F28B3" w:rsidRPr="006021D3">
              <w:t xml:space="preserve"> </w:t>
            </w:r>
          </w:p>
        </w:tc>
      </w:tr>
      <w:tr w:rsidR="00263A27" w:rsidRPr="006021D3" w14:paraId="4D24A502" w14:textId="77777777" w:rsidTr="006021D3">
        <w:trPr>
          <w:trHeight w:val="672"/>
        </w:trPr>
        <w:tc>
          <w:tcPr>
            <w:tcW w:w="4430" w:type="dxa"/>
            <w:tcBorders>
              <w:top w:val="single" w:sz="4" w:space="0" w:color="00000A"/>
              <w:left w:val="single" w:sz="4" w:space="0" w:color="00000A"/>
              <w:bottom w:val="single" w:sz="4" w:space="0" w:color="00000A"/>
              <w:right w:val="single" w:sz="4" w:space="0" w:color="00000A"/>
            </w:tcBorders>
          </w:tcPr>
          <w:p w14:paraId="4EAAB096" w14:textId="77777777" w:rsidR="00263A27" w:rsidRPr="006021D3" w:rsidRDefault="00B964A7" w:rsidP="00870976">
            <w:pPr>
              <w:spacing w:after="0" w:line="259" w:lineRule="auto"/>
              <w:ind w:left="0" w:firstLine="0"/>
            </w:pPr>
            <w:r w:rsidRPr="006021D3">
              <w:t xml:space="preserve">Garante europeo della protezione dei dati (GEPD) </w:t>
            </w:r>
          </w:p>
        </w:tc>
        <w:tc>
          <w:tcPr>
            <w:tcW w:w="5498" w:type="dxa"/>
            <w:tcBorders>
              <w:top w:val="single" w:sz="4" w:space="0" w:color="00000A"/>
              <w:left w:val="single" w:sz="4" w:space="0" w:color="00000A"/>
              <w:bottom w:val="single" w:sz="4" w:space="0" w:color="00000A"/>
              <w:right w:val="single" w:sz="4" w:space="0" w:color="00000A"/>
            </w:tcBorders>
            <w:vAlign w:val="center"/>
          </w:tcPr>
          <w:p w14:paraId="054542E9" w14:textId="78C7AD9D" w:rsidR="00A91423" w:rsidRPr="006021D3" w:rsidRDefault="001E1C34" w:rsidP="00870976">
            <w:pPr>
              <w:spacing w:after="0" w:line="259" w:lineRule="auto"/>
              <w:ind w:left="0" w:firstLine="0"/>
            </w:pPr>
            <w:hyperlink r:id="rId8" w:history="1">
              <w:r w:rsidR="001F28B3" w:rsidRPr="006021D3">
                <w:t>https://europa.eu/european-union/about-eu/institutions-bodies/european-data-protection-supervisor_it</w:t>
              </w:r>
            </w:hyperlink>
            <w:r w:rsidR="001F28B3" w:rsidRPr="006021D3">
              <w:t xml:space="preserve"> </w:t>
            </w:r>
          </w:p>
        </w:tc>
      </w:tr>
      <w:tr w:rsidR="00263A27" w14:paraId="7B8F4F14" w14:textId="77777777" w:rsidTr="006021D3">
        <w:trPr>
          <w:trHeight w:val="547"/>
        </w:trPr>
        <w:tc>
          <w:tcPr>
            <w:tcW w:w="4430" w:type="dxa"/>
            <w:tcBorders>
              <w:top w:val="single" w:sz="4" w:space="0" w:color="00000A"/>
              <w:left w:val="single" w:sz="4" w:space="0" w:color="00000A"/>
              <w:bottom w:val="single" w:sz="4" w:space="0" w:color="00000A"/>
              <w:right w:val="single" w:sz="4" w:space="0" w:color="00000A"/>
            </w:tcBorders>
          </w:tcPr>
          <w:p w14:paraId="11DB18B1" w14:textId="77777777" w:rsidR="00263A27" w:rsidRPr="006021D3" w:rsidRDefault="00B964A7" w:rsidP="00870976">
            <w:pPr>
              <w:spacing w:after="0" w:line="259" w:lineRule="auto"/>
              <w:ind w:left="0" w:firstLine="0"/>
            </w:pPr>
            <w:r w:rsidRPr="006021D3">
              <w:t xml:space="preserve">Garante italiano della protezione dei dati </w:t>
            </w:r>
          </w:p>
        </w:tc>
        <w:tc>
          <w:tcPr>
            <w:tcW w:w="5498" w:type="dxa"/>
            <w:tcBorders>
              <w:top w:val="single" w:sz="4" w:space="0" w:color="00000A"/>
              <w:left w:val="single" w:sz="4" w:space="0" w:color="00000A"/>
              <w:bottom w:val="single" w:sz="4" w:space="0" w:color="00000A"/>
              <w:right w:val="single" w:sz="4" w:space="0" w:color="00000A"/>
            </w:tcBorders>
          </w:tcPr>
          <w:p w14:paraId="1D4F0569" w14:textId="6C66D801" w:rsidR="00263A27" w:rsidRPr="00EA3196" w:rsidRDefault="001E1C34" w:rsidP="006F29CE">
            <w:pPr>
              <w:spacing w:after="0" w:line="259" w:lineRule="auto"/>
              <w:ind w:left="0" w:firstLine="0"/>
            </w:pPr>
            <w:hyperlink r:id="rId9" w:history="1">
              <w:r w:rsidR="003647DF" w:rsidRPr="006021D3">
                <w:t>http://www.garanteprivacy.it/web/guest/home</w:t>
              </w:r>
            </w:hyperlink>
          </w:p>
        </w:tc>
      </w:tr>
    </w:tbl>
    <w:p w14:paraId="745CB5ED" w14:textId="77777777" w:rsidR="006E2473" w:rsidRDefault="006E2473" w:rsidP="00870976">
      <w:pPr>
        <w:spacing w:line="259" w:lineRule="auto"/>
        <w:ind w:left="0" w:firstLine="0"/>
      </w:pPr>
    </w:p>
    <w:sectPr w:rsidR="006E2473">
      <w:pgSz w:w="11906" w:h="16838"/>
      <w:pgMar w:top="748" w:right="984" w:bottom="993"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2DE"/>
    <w:multiLevelType w:val="hybridMultilevel"/>
    <w:tmpl w:val="7C8C8D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2CD4DB2"/>
    <w:multiLevelType w:val="hybridMultilevel"/>
    <w:tmpl w:val="C9C88E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FD03CB"/>
    <w:multiLevelType w:val="hybridMultilevel"/>
    <w:tmpl w:val="5F907C06"/>
    <w:lvl w:ilvl="0" w:tplc="5A94768C">
      <w:start w:val="1"/>
      <w:numFmt w:val="upperLetter"/>
      <w:lvlText w:val="%1."/>
      <w:lvlJc w:val="left"/>
      <w:pPr>
        <w:ind w:left="345" w:hanging="360"/>
      </w:pPr>
      <w:rPr>
        <w:rFonts w:hint="default"/>
      </w:rPr>
    </w:lvl>
    <w:lvl w:ilvl="1" w:tplc="04100019" w:tentative="1">
      <w:start w:val="1"/>
      <w:numFmt w:val="lowerLetter"/>
      <w:lvlText w:val="%2."/>
      <w:lvlJc w:val="left"/>
      <w:pPr>
        <w:ind w:left="1065" w:hanging="360"/>
      </w:pPr>
    </w:lvl>
    <w:lvl w:ilvl="2" w:tplc="0410001B" w:tentative="1">
      <w:start w:val="1"/>
      <w:numFmt w:val="lowerRoman"/>
      <w:lvlText w:val="%3."/>
      <w:lvlJc w:val="right"/>
      <w:pPr>
        <w:ind w:left="1785" w:hanging="180"/>
      </w:pPr>
    </w:lvl>
    <w:lvl w:ilvl="3" w:tplc="0410000F" w:tentative="1">
      <w:start w:val="1"/>
      <w:numFmt w:val="decimal"/>
      <w:lvlText w:val="%4."/>
      <w:lvlJc w:val="left"/>
      <w:pPr>
        <w:ind w:left="2505" w:hanging="360"/>
      </w:pPr>
    </w:lvl>
    <w:lvl w:ilvl="4" w:tplc="04100019" w:tentative="1">
      <w:start w:val="1"/>
      <w:numFmt w:val="lowerLetter"/>
      <w:lvlText w:val="%5."/>
      <w:lvlJc w:val="left"/>
      <w:pPr>
        <w:ind w:left="3225" w:hanging="360"/>
      </w:pPr>
    </w:lvl>
    <w:lvl w:ilvl="5" w:tplc="0410001B" w:tentative="1">
      <w:start w:val="1"/>
      <w:numFmt w:val="lowerRoman"/>
      <w:lvlText w:val="%6."/>
      <w:lvlJc w:val="right"/>
      <w:pPr>
        <w:ind w:left="3945" w:hanging="180"/>
      </w:pPr>
    </w:lvl>
    <w:lvl w:ilvl="6" w:tplc="0410000F" w:tentative="1">
      <w:start w:val="1"/>
      <w:numFmt w:val="decimal"/>
      <w:lvlText w:val="%7."/>
      <w:lvlJc w:val="left"/>
      <w:pPr>
        <w:ind w:left="4665" w:hanging="360"/>
      </w:pPr>
    </w:lvl>
    <w:lvl w:ilvl="7" w:tplc="04100019" w:tentative="1">
      <w:start w:val="1"/>
      <w:numFmt w:val="lowerLetter"/>
      <w:lvlText w:val="%8."/>
      <w:lvlJc w:val="left"/>
      <w:pPr>
        <w:ind w:left="5385" w:hanging="360"/>
      </w:pPr>
    </w:lvl>
    <w:lvl w:ilvl="8" w:tplc="0410001B" w:tentative="1">
      <w:start w:val="1"/>
      <w:numFmt w:val="lowerRoman"/>
      <w:lvlText w:val="%9."/>
      <w:lvlJc w:val="right"/>
      <w:pPr>
        <w:ind w:left="6105" w:hanging="180"/>
      </w:pPr>
    </w:lvl>
  </w:abstractNum>
  <w:abstractNum w:abstractNumId="3" w15:restartNumberingAfterBreak="0">
    <w:nsid w:val="482F041B"/>
    <w:multiLevelType w:val="hybridMultilevel"/>
    <w:tmpl w:val="E0C0D686"/>
    <w:lvl w:ilvl="0" w:tplc="F4E46FE4">
      <w:numFmt w:val="bullet"/>
      <w:lvlText w:val="-"/>
      <w:lvlJc w:val="left"/>
      <w:pPr>
        <w:ind w:left="345" w:hanging="360"/>
      </w:pPr>
      <w:rPr>
        <w:rFonts w:ascii="Times New Roman" w:eastAsia="Times New Roman" w:hAnsi="Times New Roman" w:cs="Times New Roman" w:hint="default"/>
      </w:rPr>
    </w:lvl>
    <w:lvl w:ilvl="1" w:tplc="04100003" w:tentative="1">
      <w:start w:val="1"/>
      <w:numFmt w:val="bullet"/>
      <w:lvlText w:val="o"/>
      <w:lvlJc w:val="left"/>
      <w:pPr>
        <w:ind w:left="1065" w:hanging="360"/>
      </w:pPr>
      <w:rPr>
        <w:rFonts w:ascii="Courier New" w:hAnsi="Courier New" w:cs="Courier New" w:hint="default"/>
      </w:rPr>
    </w:lvl>
    <w:lvl w:ilvl="2" w:tplc="04100005" w:tentative="1">
      <w:start w:val="1"/>
      <w:numFmt w:val="bullet"/>
      <w:lvlText w:val=""/>
      <w:lvlJc w:val="left"/>
      <w:pPr>
        <w:ind w:left="1785" w:hanging="360"/>
      </w:pPr>
      <w:rPr>
        <w:rFonts w:ascii="Wingdings" w:hAnsi="Wingdings" w:hint="default"/>
      </w:rPr>
    </w:lvl>
    <w:lvl w:ilvl="3" w:tplc="04100001" w:tentative="1">
      <w:start w:val="1"/>
      <w:numFmt w:val="bullet"/>
      <w:lvlText w:val=""/>
      <w:lvlJc w:val="left"/>
      <w:pPr>
        <w:ind w:left="2505" w:hanging="360"/>
      </w:pPr>
      <w:rPr>
        <w:rFonts w:ascii="Symbol" w:hAnsi="Symbol" w:hint="default"/>
      </w:rPr>
    </w:lvl>
    <w:lvl w:ilvl="4" w:tplc="04100003" w:tentative="1">
      <w:start w:val="1"/>
      <w:numFmt w:val="bullet"/>
      <w:lvlText w:val="o"/>
      <w:lvlJc w:val="left"/>
      <w:pPr>
        <w:ind w:left="3225" w:hanging="360"/>
      </w:pPr>
      <w:rPr>
        <w:rFonts w:ascii="Courier New" w:hAnsi="Courier New" w:cs="Courier New" w:hint="default"/>
      </w:rPr>
    </w:lvl>
    <w:lvl w:ilvl="5" w:tplc="04100005" w:tentative="1">
      <w:start w:val="1"/>
      <w:numFmt w:val="bullet"/>
      <w:lvlText w:val=""/>
      <w:lvlJc w:val="left"/>
      <w:pPr>
        <w:ind w:left="3945" w:hanging="360"/>
      </w:pPr>
      <w:rPr>
        <w:rFonts w:ascii="Wingdings" w:hAnsi="Wingdings" w:hint="default"/>
      </w:rPr>
    </w:lvl>
    <w:lvl w:ilvl="6" w:tplc="04100001" w:tentative="1">
      <w:start w:val="1"/>
      <w:numFmt w:val="bullet"/>
      <w:lvlText w:val=""/>
      <w:lvlJc w:val="left"/>
      <w:pPr>
        <w:ind w:left="4665" w:hanging="360"/>
      </w:pPr>
      <w:rPr>
        <w:rFonts w:ascii="Symbol" w:hAnsi="Symbol" w:hint="default"/>
      </w:rPr>
    </w:lvl>
    <w:lvl w:ilvl="7" w:tplc="04100003" w:tentative="1">
      <w:start w:val="1"/>
      <w:numFmt w:val="bullet"/>
      <w:lvlText w:val="o"/>
      <w:lvlJc w:val="left"/>
      <w:pPr>
        <w:ind w:left="5385" w:hanging="360"/>
      </w:pPr>
      <w:rPr>
        <w:rFonts w:ascii="Courier New" w:hAnsi="Courier New" w:cs="Courier New" w:hint="default"/>
      </w:rPr>
    </w:lvl>
    <w:lvl w:ilvl="8" w:tplc="04100005" w:tentative="1">
      <w:start w:val="1"/>
      <w:numFmt w:val="bullet"/>
      <w:lvlText w:val=""/>
      <w:lvlJc w:val="left"/>
      <w:pPr>
        <w:ind w:left="6105" w:hanging="360"/>
      </w:pPr>
      <w:rPr>
        <w:rFonts w:ascii="Wingdings" w:hAnsi="Wingdings" w:hint="default"/>
      </w:rPr>
    </w:lvl>
  </w:abstractNum>
  <w:abstractNum w:abstractNumId="4" w15:restartNumberingAfterBreak="0">
    <w:nsid w:val="638A61CC"/>
    <w:multiLevelType w:val="hybridMultilevel"/>
    <w:tmpl w:val="1E9453E4"/>
    <w:lvl w:ilvl="0" w:tplc="F4E46FE4">
      <w:numFmt w:val="bullet"/>
      <w:lvlText w:val="-"/>
      <w:lvlJc w:val="left"/>
      <w:pPr>
        <w:ind w:left="330" w:hanging="360"/>
      </w:pPr>
      <w:rPr>
        <w:rFonts w:ascii="Times New Roman" w:eastAsia="Times New Roman" w:hAnsi="Times New Roman" w:cs="Times New Roman"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5" w15:restartNumberingAfterBreak="0">
    <w:nsid w:val="688333A1"/>
    <w:multiLevelType w:val="hybridMultilevel"/>
    <w:tmpl w:val="ED00BAAE"/>
    <w:lvl w:ilvl="0" w:tplc="3B72D6E0">
      <w:start w:val="1"/>
      <w:numFmt w:val="bullet"/>
      <w:lvlText w:val="-"/>
      <w:lvlJc w:val="left"/>
      <w:pPr>
        <w:ind w:left="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06A20F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C5C1232">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9D472A2">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6E4836">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84795A">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5E7E6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14FBC0">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9A68C0">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7C7F5AFB"/>
    <w:multiLevelType w:val="hybridMultilevel"/>
    <w:tmpl w:val="91803F5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A27"/>
    <w:rsid w:val="00097055"/>
    <w:rsid w:val="000B379F"/>
    <w:rsid w:val="00142E95"/>
    <w:rsid w:val="001E1C34"/>
    <w:rsid w:val="001F28B3"/>
    <w:rsid w:val="00216B50"/>
    <w:rsid w:val="00263A27"/>
    <w:rsid w:val="002F0086"/>
    <w:rsid w:val="003647DF"/>
    <w:rsid w:val="00490101"/>
    <w:rsid w:val="00490A86"/>
    <w:rsid w:val="004F0E88"/>
    <w:rsid w:val="00547A7E"/>
    <w:rsid w:val="005A1610"/>
    <w:rsid w:val="005E165D"/>
    <w:rsid w:val="006021D3"/>
    <w:rsid w:val="006E2473"/>
    <w:rsid w:val="006F23CF"/>
    <w:rsid w:val="006F29CE"/>
    <w:rsid w:val="00781DE5"/>
    <w:rsid w:val="007E45AE"/>
    <w:rsid w:val="00861838"/>
    <w:rsid w:val="00870976"/>
    <w:rsid w:val="009B3263"/>
    <w:rsid w:val="00A645B8"/>
    <w:rsid w:val="00A91423"/>
    <w:rsid w:val="00AA0A3E"/>
    <w:rsid w:val="00AD0EEC"/>
    <w:rsid w:val="00AE2EE4"/>
    <w:rsid w:val="00B23782"/>
    <w:rsid w:val="00B964A7"/>
    <w:rsid w:val="00BB3988"/>
    <w:rsid w:val="00BD552A"/>
    <w:rsid w:val="00CE65D3"/>
    <w:rsid w:val="00EA3196"/>
    <w:rsid w:val="00FB6A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E0DB5"/>
  <w15:docId w15:val="{F852C8E6-0073-4003-A9B8-467F4200B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49"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qFormat/>
    <w:pPr>
      <w:keepNext/>
      <w:keepLines/>
      <w:spacing w:after="0" w:line="255" w:lineRule="auto"/>
      <w:ind w:left="10" w:hanging="10"/>
      <w:jc w:val="both"/>
      <w:outlineLvl w:val="0"/>
    </w:pPr>
    <w:rPr>
      <w:rFonts w:ascii="Times New Roman" w:eastAsia="Times New Roman" w:hAnsi="Times New Roman" w:cs="Times New Roman"/>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A91423"/>
    <w:rPr>
      <w:color w:val="0563C1" w:themeColor="hyperlink"/>
      <w:u w:val="single"/>
    </w:rPr>
  </w:style>
  <w:style w:type="character" w:styleId="Menzionenonrisolta">
    <w:name w:val="Unresolved Mention"/>
    <w:basedOn w:val="Carpredefinitoparagrafo"/>
    <w:uiPriority w:val="99"/>
    <w:semiHidden/>
    <w:unhideWhenUsed/>
    <w:rsid w:val="00A91423"/>
    <w:rPr>
      <w:color w:val="605E5C"/>
      <w:shd w:val="clear" w:color="auto" w:fill="E1DFDD"/>
    </w:rPr>
  </w:style>
  <w:style w:type="character" w:styleId="Collegamentovisitato">
    <w:name w:val="FollowedHyperlink"/>
    <w:basedOn w:val="Carpredefinitoparagrafo"/>
    <w:uiPriority w:val="99"/>
    <w:semiHidden/>
    <w:unhideWhenUsed/>
    <w:rsid w:val="00A91423"/>
    <w:rPr>
      <w:color w:val="954F72" w:themeColor="followedHyperlink"/>
      <w:u w:val="single"/>
    </w:rPr>
  </w:style>
  <w:style w:type="paragraph" w:customStyle="1" w:styleId="default">
    <w:name w:val="default"/>
    <w:basedOn w:val="Normale"/>
    <w:rsid w:val="006E2473"/>
    <w:pPr>
      <w:spacing w:before="100" w:beforeAutospacing="1" w:after="100" w:afterAutospacing="1" w:line="240" w:lineRule="auto"/>
      <w:ind w:left="0" w:firstLine="0"/>
      <w:jc w:val="left"/>
    </w:pPr>
    <w:rPr>
      <w:color w:val="auto"/>
      <w:sz w:val="24"/>
      <w:szCs w:val="24"/>
    </w:rPr>
  </w:style>
  <w:style w:type="character" w:styleId="Enfasicorsivo">
    <w:name w:val="Emphasis"/>
    <w:basedOn w:val="Carpredefinitoparagrafo"/>
    <w:uiPriority w:val="20"/>
    <w:qFormat/>
    <w:rsid w:val="006E2473"/>
    <w:rPr>
      <w:i/>
      <w:iCs/>
    </w:rPr>
  </w:style>
  <w:style w:type="character" w:customStyle="1" w:styleId="object">
    <w:name w:val="object"/>
    <w:basedOn w:val="Carpredefinitoparagrafo"/>
    <w:rsid w:val="006E2473"/>
  </w:style>
  <w:style w:type="paragraph" w:styleId="Paragrafoelenco">
    <w:name w:val="List Paragraph"/>
    <w:basedOn w:val="Normale"/>
    <w:uiPriority w:val="34"/>
    <w:qFormat/>
    <w:rsid w:val="005E165D"/>
    <w:pPr>
      <w:ind w:left="720"/>
      <w:contextualSpacing/>
    </w:pPr>
  </w:style>
  <w:style w:type="paragraph" w:styleId="Testofumetto">
    <w:name w:val="Balloon Text"/>
    <w:basedOn w:val="Normale"/>
    <w:link w:val="TestofumettoCarattere"/>
    <w:uiPriority w:val="99"/>
    <w:semiHidden/>
    <w:unhideWhenUsed/>
    <w:rsid w:val="00CE65D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E65D3"/>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953245">
      <w:bodyDiv w:val="1"/>
      <w:marLeft w:val="0"/>
      <w:marRight w:val="0"/>
      <w:marTop w:val="0"/>
      <w:marBottom w:val="0"/>
      <w:divBdr>
        <w:top w:val="none" w:sz="0" w:space="0" w:color="auto"/>
        <w:left w:val="none" w:sz="0" w:space="0" w:color="auto"/>
        <w:bottom w:val="none" w:sz="0" w:space="0" w:color="auto"/>
        <w:right w:val="none" w:sz="0" w:space="0" w:color="auto"/>
      </w:divBdr>
    </w:div>
    <w:div w:id="1457065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opa.eu/european-union/about-eu/institutions-bodies/european-data-protection-supervisor_it" TargetMode="External"/><Relationship Id="rId3" Type="http://schemas.openxmlformats.org/officeDocument/2006/relationships/styles" Target="styles.xml"/><Relationship Id="rId7" Type="http://schemas.openxmlformats.org/officeDocument/2006/relationships/hyperlink" Target="https://eur-lex.europa.eu/legal-content/IT/TXT/?uri=CELEX%3A32016R067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ondazionecesaregregorini.i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aranteprivacy.it/web/guest/hom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16349-4B65-4553-9A2F-D9BB45882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1475</Words>
  <Characters>8412</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Microsoft Word - ALLEGATO 06 al DISCIPLINARE DI GARA PRIVACY</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 06 al DISCIPLINARE DI GARA PRIVACY</dc:title>
  <dc:subject/>
  <dc:creator>n.focone</dc:creator>
  <cp:keywords/>
  <cp:lastModifiedBy>Ente Gregorini</cp:lastModifiedBy>
  <cp:revision>12</cp:revision>
  <cp:lastPrinted>2019-12-11T17:21:00Z</cp:lastPrinted>
  <dcterms:created xsi:type="dcterms:W3CDTF">2019-12-09T14:10:00Z</dcterms:created>
  <dcterms:modified xsi:type="dcterms:W3CDTF">2019-12-13T12:39:00Z</dcterms:modified>
</cp:coreProperties>
</file>